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B4CA" w14:textId="77777777" w:rsidR="00F00324" w:rsidRPr="00363405" w:rsidRDefault="00F00324" w:rsidP="00F00324">
      <w:pPr>
        <w:rPr>
          <w:rFonts w:ascii="Source Sans Pro" w:hAnsi="Source Sans Pro"/>
          <w:sz w:val="32"/>
          <w:szCs w:val="32"/>
        </w:rPr>
      </w:pPr>
      <w:r w:rsidRPr="00363405">
        <w:rPr>
          <w:rFonts w:ascii="Source Sans Pro" w:hAnsi="Source Sans Pro"/>
          <w:sz w:val="32"/>
          <w:szCs w:val="32"/>
        </w:rPr>
        <w:t>Draft Agenda Automate</w:t>
      </w:r>
    </w:p>
    <w:p w14:paraId="4EBBA863" w14:textId="69D8E456" w:rsidR="00F00324" w:rsidRPr="00363405" w:rsidRDefault="00363405" w:rsidP="00F00324">
      <w:pPr>
        <w:rPr>
          <w:rFonts w:ascii="Source Sans Pro" w:hAnsi="Source Sans Pro"/>
          <w:i/>
          <w:iCs/>
        </w:rPr>
      </w:pPr>
      <w:r w:rsidRPr="00363405">
        <w:rPr>
          <w:rFonts w:ascii="Source Sans Pro" w:hAnsi="Source Sans Pro"/>
          <w:i/>
          <w:iCs/>
        </w:rPr>
        <w:t>Please note</w:t>
      </w:r>
      <w:r>
        <w:rPr>
          <w:rFonts w:ascii="Source Sans Pro" w:hAnsi="Source Sans Pro"/>
          <w:i/>
          <w:iCs/>
        </w:rPr>
        <w:t xml:space="preserve"> that this </w:t>
      </w:r>
      <w:r w:rsidR="0015751A">
        <w:rPr>
          <w:rFonts w:ascii="Source Sans Pro" w:hAnsi="Source Sans Pro"/>
          <w:i/>
          <w:iCs/>
        </w:rPr>
        <w:t>agenda is a working draft and may be updated or modified at any time.</w:t>
      </w:r>
    </w:p>
    <w:tbl>
      <w:tblPr>
        <w:tblW w:w="9810" w:type="dxa"/>
        <w:tblInd w:w="80" w:type="dxa"/>
        <w:tblCellMar>
          <w:top w:w="15" w:type="dxa"/>
          <w:left w:w="15" w:type="dxa"/>
          <w:bottom w:w="15" w:type="dxa"/>
          <w:right w:w="15" w:type="dxa"/>
        </w:tblCellMar>
        <w:tblLook w:val="04A0" w:firstRow="1" w:lastRow="0" w:firstColumn="1" w:lastColumn="0" w:noHBand="0" w:noVBand="1"/>
      </w:tblPr>
      <w:tblGrid>
        <w:gridCol w:w="2670"/>
        <w:gridCol w:w="7140"/>
      </w:tblGrid>
      <w:tr w:rsidR="00F00324" w:rsidRPr="00F47574" w14:paraId="1631B84A" w14:textId="77777777">
        <w:trPr>
          <w:trHeight w:val="390"/>
        </w:trPr>
        <w:tc>
          <w:tcPr>
            <w:tcW w:w="2670" w:type="dxa"/>
            <w:tcBorders>
              <w:top w:val="single" w:sz="8" w:space="0" w:color="000000"/>
              <w:left w:val="single" w:sz="8" w:space="0" w:color="000000"/>
              <w:bottom w:val="single" w:sz="8" w:space="0" w:color="000000"/>
              <w:right w:val="single" w:sz="8" w:space="0" w:color="000000"/>
            </w:tcBorders>
            <w:shd w:val="clear" w:color="auto" w:fill="215E99"/>
            <w:tcMar>
              <w:top w:w="0" w:type="dxa"/>
              <w:left w:w="100" w:type="dxa"/>
              <w:bottom w:w="0" w:type="dxa"/>
              <w:right w:w="100" w:type="dxa"/>
            </w:tcMar>
            <w:hideMark/>
          </w:tcPr>
          <w:p w14:paraId="1037B33D" w14:textId="77777777" w:rsidR="00F00324" w:rsidRPr="00F47574" w:rsidRDefault="00F00324">
            <w:pPr>
              <w:rPr>
                <w:rFonts w:ascii="Source Sans Pro" w:hAnsi="Source Sans Pro"/>
                <w:b/>
                <w:bCs/>
              </w:rPr>
            </w:pPr>
            <w:r w:rsidRPr="00284752">
              <w:rPr>
                <w:rFonts w:ascii="Source Sans Pro" w:hAnsi="Source Sans Pro"/>
                <w:b/>
                <w:bCs/>
                <w:color w:val="FFFFFF" w:themeColor="background1"/>
              </w:rPr>
              <w:t>Thursday, June 25, 2026</w:t>
            </w:r>
          </w:p>
        </w:tc>
        <w:tc>
          <w:tcPr>
            <w:tcW w:w="7140" w:type="dxa"/>
            <w:tcBorders>
              <w:top w:val="single" w:sz="8" w:space="0" w:color="000000"/>
              <w:left w:val="single" w:sz="8" w:space="0" w:color="000000"/>
              <w:bottom w:val="single" w:sz="8" w:space="0" w:color="000000"/>
              <w:right w:val="single" w:sz="8" w:space="0" w:color="000000"/>
            </w:tcBorders>
            <w:shd w:val="clear" w:color="auto" w:fill="215E99"/>
            <w:tcMar>
              <w:top w:w="0" w:type="dxa"/>
              <w:left w:w="100" w:type="dxa"/>
              <w:bottom w:w="0" w:type="dxa"/>
              <w:right w:w="100" w:type="dxa"/>
            </w:tcMar>
            <w:hideMark/>
          </w:tcPr>
          <w:p w14:paraId="43E3D366" w14:textId="77777777" w:rsidR="00F00324" w:rsidRPr="00F47574" w:rsidRDefault="00F00324">
            <w:pPr>
              <w:rPr>
                <w:rFonts w:ascii="Source Sans Pro" w:hAnsi="Source Sans Pro"/>
              </w:rPr>
            </w:pPr>
          </w:p>
        </w:tc>
      </w:tr>
      <w:tr w:rsidR="00F00324" w:rsidRPr="00F47574" w14:paraId="4792756C" w14:textId="77777777">
        <w:trPr>
          <w:trHeight w:val="390"/>
        </w:trPr>
        <w:tc>
          <w:tcPr>
            <w:tcW w:w="2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0C77A642" w14:textId="77777777" w:rsidR="00F00324" w:rsidRPr="00F00324" w:rsidRDefault="00F00324">
            <w:pPr>
              <w:rPr>
                <w:rFonts w:ascii="Source Sans Pro" w:hAnsi="Source Sans Pro"/>
                <w:sz w:val="22"/>
                <w:szCs w:val="22"/>
              </w:rPr>
            </w:pPr>
            <w:r w:rsidRPr="00F00324">
              <w:rPr>
                <w:rFonts w:ascii="Source Sans Pro" w:hAnsi="Source Sans Pro"/>
                <w:sz w:val="22"/>
                <w:szCs w:val="22"/>
              </w:rPr>
              <w:t>3:00pm</w:t>
            </w:r>
          </w:p>
        </w:tc>
        <w:tc>
          <w:tcPr>
            <w:tcW w:w="7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6531EE5E" w14:textId="77777777" w:rsidR="00F00324" w:rsidRPr="00F00324" w:rsidRDefault="00F00324">
            <w:pPr>
              <w:rPr>
                <w:rFonts w:ascii="Source Sans Pro" w:hAnsi="Source Sans Pro"/>
                <w:sz w:val="22"/>
                <w:szCs w:val="22"/>
              </w:rPr>
            </w:pPr>
            <w:r w:rsidRPr="00F00324">
              <w:rPr>
                <w:rFonts w:ascii="Source Sans Pro" w:hAnsi="Source Sans Pro"/>
                <w:sz w:val="22"/>
                <w:szCs w:val="22"/>
              </w:rPr>
              <w:t xml:space="preserve">End of Automate Trade Show </w:t>
            </w:r>
          </w:p>
        </w:tc>
      </w:tr>
      <w:tr w:rsidR="00F00324" w:rsidRPr="00F47574" w14:paraId="740A02F4" w14:textId="77777777">
        <w:trPr>
          <w:trHeight w:val="390"/>
        </w:trPr>
        <w:tc>
          <w:tcPr>
            <w:tcW w:w="2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58AF91F1" w14:textId="77777777" w:rsidR="00F00324" w:rsidRPr="00F00324" w:rsidRDefault="00F00324">
            <w:pPr>
              <w:rPr>
                <w:rFonts w:ascii="Source Sans Pro" w:hAnsi="Source Sans Pro"/>
                <w:sz w:val="22"/>
                <w:szCs w:val="22"/>
              </w:rPr>
            </w:pPr>
            <w:r w:rsidRPr="00F00324">
              <w:rPr>
                <w:rFonts w:ascii="Source Sans Pro" w:hAnsi="Source Sans Pro"/>
                <w:sz w:val="22"/>
                <w:szCs w:val="22"/>
              </w:rPr>
              <w:t>3:30pm</w:t>
            </w:r>
          </w:p>
        </w:tc>
        <w:tc>
          <w:tcPr>
            <w:tcW w:w="7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627E9EFE" w14:textId="4F7E2DC4" w:rsidR="00F00324" w:rsidRPr="00F00324" w:rsidRDefault="00F00324">
            <w:pPr>
              <w:rPr>
                <w:rFonts w:ascii="Source Sans Pro" w:hAnsi="Source Sans Pro"/>
                <w:sz w:val="22"/>
                <w:szCs w:val="22"/>
              </w:rPr>
            </w:pPr>
            <w:r w:rsidRPr="00F00324">
              <w:rPr>
                <w:rFonts w:ascii="Source Sans Pro" w:hAnsi="Source Sans Pro"/>
                <w:sz w:val="22"/>
                <w:szCs w:val="22"/>
              </w:rPr>
              <w:t>Site Visit:</w:t>
            </w:r>
          </w:p>
          <w:p w14:paraId="2EA66B50" w14:textId="1F3D6530" w:rsidR="00F00324" w:rsidRPr="00F00324" w:rsidRDefault="00FD4BFE">
            <w:pPr>
              <w:rPr>
                <w:rFonts w:ascii="Source Sans Pro" w:hAnsi="Source Sans Pro"/>
                <w:b/>
                <w:bCs/>
                <w:sz w:val="22"/>
                <w:szCs w:val="22"/>
              </w:rPr>
            </w:pPr>
            <w:proofErr w:type="spellStart"/>
            <w:r>
              <w:rPr>
                <w:rFonts w:ascii="Source Sans Pro" w:hAnsi="Source Sans Pro"/>
                <w:b/>
                <w:bCs/>
                <w:sz w:val="22"/>
                <w:szCs w:val="22"/>
              </w:rPr>
              <w:t>mHUB</w:t>
            </w:r>
            <w:proofErr w:type="spellEnd"/>
            <w:r>
              <w:rPr>
                <w:rFonts w:ascii="Source Sans Pro" w:hAnsi="Source Sans Pro"/>
                <w:b/>
                <w:bCs/>
                <w:sz w:val="22"/>
                <w:szCs w:val="22"/>
              </w:rPr>
              <w:t xml:space="preserve">: </w:t>
            </w:r>
            <w:proofErr w:type="spellStart"/>
            <w:r w:rsidR="00FA28BF" w:rsidRPr="0008423A">
              <w:rPr>
                <w:rFonts w:ascii="Source Sans Pro" w:hAnsi="Source Sans Pro"/>
                <w:sz w:val="22"/>
                <w:szCs w:val="22"/>
              </w:rPr>
              <w:t>mHUB</w:t>
            </w:r>
            <w:proofErr w:type="spellEnd"/>
            <w:r w:rsidR="00FA28BF" w:rsidRPr="0008423A">
              <w:rPr>
                <w:rFonts w:ascii="Source Sans Pro" w:hAnsi="Source Sans Pro"/>
                <w:sz w:val="22"/>
                <w:szCs w:val="22"/>
              </w:rPr>
              <w:t xml:space="preserve"> is Chicago's leading </w:t>
            </w:r>
            <w:proofErr w:type="spellStart"/>
            <w:r w:rsidR="00FA28BF" w:rsidRPr="0008423A">
              <w:rPr>
                <w:rFonts w:ascii="Source Sans Pro" w:hAnsi="Source Sans Pro"/>
                <w:sz w:val="22"/>
                <w:szCs w:val="22"/>
              </w:rPr>
              <w:t>hardtech</w:t>
            </w:r>
            <w:proofErr w:type="spellEnd"/>
            <w:r w:rsidR="00FA28BF" w:rsidRPr="0008423A">
              <w:rPr>
                <w:rFonts w:ascii="Source Sans Pro" w:hAnsi="Source Sans Pro"/>
                <w:sz w:val="22"/>
                <w:szCs w:val="22"/>
              </w:rPr>
              <w:t xml:space="preserve"> innovation center, supporting physical product developers through prototyping labs, startup incubation, and accelerator programs. Its community has raised over $2.3B in capital and launched nearly 1,900 products. </w:t>
            </w:r>
            <w:proofErr w:type="spellStart"/>
            <w:r w:rsidR="0008423A" w:rsidRPr="0008423A">
              <w:rPr>
                <w:rFonts w:ascii="Source Sans Pro" w:hAnsi="Source Sans Pro"/>
                <w:sz w:val="22"/>
                <w:szCs w:val="22"/>
              </w:rPr>
              <w:t>mHUB</w:t>
            </w:r>
            <w:proofErr w:type="spellEnd"/>
            <w:r w:rsidR="0008423A" w:rsidRPr="0008423A">
              <w:rPr>
                <w:rFonts w:ascii="Source Sans Pro" w:hAnsi="Source Sans Pro"/>
                <w:sz w:val="22"/>
                <w:szCs w:val="22"/>
              </w:rPr>
              <w:t xml:space="preserve"> </w:t>
            </w:r>
            <w:r w:rsidR="00FA28BF" w:rsidRPr="0008423A">
              <w:rPr>
                <w:rFonts w:ascii="Source Sans Pro" w:hAnsi="Source Sans Pro"/>
                <w:sz w:val="22"/>
                <w:szCs w:val="22"/>
              </w:rPr>
              <w:t>offers a compelling look at where automation and manufacturing innovation is born and scaled in the Chicago region.</w:t>
            </w:r>
          </w:p>
          <w:p w14:paraId="416FAB43" w14:textId="77777777" w:rsidR="00F00324" w:rsidRPr="00F00324" w:rsidRDefault="00F00324">
            <w:pPr>
              <w:rPr>
                <w:rFonts w:ascii="Source Sans Pro" w:hAnsi="Source Sans Pro"/>
                <w:b/>
                <w:bCs/>
                <w:sz w:val="22"/>
                <w:szCs w:val="22"/>
              </w:rPr>
            </w:pPr>
          </w:p>
        </w:tc>
      </w:tr>
      <w:tr w:rsidR="00F00324" w:rsidRPr="00E306FA" w14:paraId="0AEC4D0A" w14:textId="77777777">
        <w:trPr>
          <w:trHeight w:val="420"/>
        </w:trPr>
        <w:tc>
          <w:tcPr>
            <w:tcW w:w="2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3F202DC5" w14:textId="31D7C34F" w:rsidR="00F00324" w:rsidRPr="00F00324" w:rsidRDefault="0008423A">
            <w:pPr>
              <w:rPr>
                <w:rFonts w:ascii="Source Sans Pro" w:hAnsi="Source Sans Pro"/>
                <w:sz w:val="22"/>
                <w:szCs w:val="22"/>
              </w:rPr>
            </w:pPr>
            <w:r>
              <w:rPr>
                <w:rFonts w:ascii="Source Sans Pro" w:hAnsi="Source Sans Pro"/>
                <w:sz w:val="22"/>
                <w:szCs w:val="22"/>
              </w:rPr>
              <w:t>6:00</w:t>
            </w:r>
            <w:r w:rsidR="00F00324" w:rsidRPr="00F00324">
              <w:rPr>
                <w:rFonts w:ascii="Source Sans Pro" w:hAnsi="Source Sans Pro"/>
                <w:sz w:val="22"/>
                <w:szCs w:val="22"/>
              </w:rPr>
              <w:t>pm-</w:t>
            </w:r>
            <w:r>
              <w:rPr>
                <w:rFonts w:ascii="Source Sans Pro" w:hAnsi="Source Sans Pro"/>
                <w:sz w:val="22"/>
                <w:szCs w:val="22"/>
              </w:rPr>
              <w:t>8</w:t>
            </w:r>
            <w:r w:rsidR="00F00324" w:rsidRPr="00F00324">
              <w:rPr>
                <w:rFonts w:ascii="Source Sans Pro" w:hAnsi="Source Sans Pro"/>
                <w:sz w:val="22"/>
                <w:szCs w:val="22"/>
              </w:rPr>
              <w:t>:00pm</w:t>
            </w:r>
          </w:p>
        </w:tc>
        <w:tc>
          <w:tcPr>
            <w:tcW w:w="7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5088C465" w14:textId="77777777" w:rsidR="00F00324" w:rsidRPr="00F00324" w:rsidRDefault="00F00324">
            <w:pPr>
              <w:rPr>
                <w:rFonts w:ascii="Source Sans Pro" w:hAnsi="Source Sans Pro"/>
                <w:sz w:val="22"/>
                <w:szCs w:val="22"/>
              </w:rPr>
            </w:pPr>
            <w:proofErr w:type="gramStart"/>
            <w:r w:rsidRPr="00F00324">
              <w:rPr>
                <w:rFonts w:ascii="Source Sans Pro" w:hAnsi="Source Sans Pro"/>
                <w:sz w:val="22"/>
                <w:szCs w:val="22"/>
              </w:rPr>
              <w:t>German-American</w:t>
            </w:r>
            <w:proofErr w:type="gramEnd"/>
            <w:r w:rsidRPr="00F00324">
              <w:rPr>
                <w:rFonts w:ascii="Source Sans Pro" w:hAnsi="Source Sans Pro"/>
                <w:sz w:val="22"/>
                <w:szCs w:val="22"/>
              </w:rPr>
              <w:t xml:space="preserve"> Automate Networking Reception</w:t>
            </w:r>
          </w:p>
          <w:p w14:paraId="29E32AC3" w14:textId="388C8F21" w:rsidR="00F00324" w:rsidRPr="00F00324" w:rsidRDefault="005E5F51">
            <w:pPr>
              <w:rPr>
                <w:rFonts w:ascii="Source Sans Pro" w:hAnsi="Source Sans Pro"/>
                <w:sz w:val="22"/>
                <w:szCs w:val="22"/>
              </w:rPr>
            </w:pPr>
            <w:r>
              <w:rPr>
                <w:rFonts w:ascii="Source Sans Pro" w:hAnsi="Source Sans Pro"/>
                <w:sz w:val="22"/>
                <w:szCs w:val="22"/>
              </w:rPr>
              <w:t>Location</w:t>
            </w:r>
            <w:r w:rsidR="00FD4BFE">
              <w:rPr>
                <w:rFonts w:ascii="Source Sans Pro" w:hAnsi="Source Sans Pro"/>
                <w:sz w:val="22"/>
                <w:szCs w:val="22"/>
              </w:rPr>
              <w:t xml:space="preserve">: </w:t>
            </w:r>
            <w:r w:rsidR="00FD4BFE" w:rsidRPr="00FD4BFE">
              <w:rPr>
                <w:rFonts w:ascii="Source Sans Pro" w:hAnsi="Source Sans Pro"/>
                <w:b/>
                <w:bCs/>
                <w:sz w:val="22"/>
                <w:szCs w:val="22"/>
              </w:rPr>
              <w:t>TBD</w:t>
            </w:r>
          </w:p>
        </w:tc>
      </w:tr>
      <w:tr w:rsidR="00F00324" w:rsidRPr="00F47574" w14:paraId="51F4DE51" w14:textId="77777777">
        <w:trPr>
          <w:trHeight w:val="390"/>
        </w:trPr>
        <w:tc>
          <w:tcPr>
            <w:tcW w:w="2670" w:type="dxa"/>
            <w:tcBorders>
              <w:top w:val="single" w:sz="8" w:space="0" w:color="000000"/>
              <w:left w:val="single" w:sz="8" w:space="0" w:color="000000"/>
              <w:bottom w:val="single" w:sz="8" w:space="0" w:color="000000"/>
              <w:right w:val="single" w:sz="8" w:space="0" w:color="000000"/>
            </w:tcBorders>
            <w:shd w:val="clear" w:color="auto" w:fill="215E99"/>
            <w:tcMar>
              <w:top w:w="0" w:type="dxa"/>
              <w:left w:w="100" w:type="dxa"/>
              <w:bottom w:w="0" w:type="dxa"/>
              <w:right w:w="100" w:type="dxa"/>
            </w:tcMar>
            <w:hideMark/>
          </w:tcPr>
          <w:p w14:paraId="26543613" w14:textId="77777777" w:rsidR="00F00324" w:rsidRPr="00F00324" w:rsidRDefault="00F00324">
            <w:pPr>
              <w:rPr>
                <w:rFonts w:ascii="Source Sans Pro" w:hAnsi="Source Sans Pro"/>
                <w:b/>
                <w:bCs/>
                <w:sz w:val="22"/>
                <w:szCs w:val="22"/>
              </w:rPr>
            </w:pPr>
            <w:r w:rsidRPr="00F00324">
              <w:rPr>
                <w:rFonts w:ascii="Source Sans Pro" w:hAnsi="Source Sans Pro"/>
                <w:b/>
                <w:bCs/>
                <w:color w:val="FFFFFF" w:themeColor="background1"/>
                <w:sz w:val="22"/>
                <w:szCs w:val="22"/>
              </w:rPr>
              <w:t>Friday, June 26, 2026</w:t>
            </w:r>
          </w:p>
        </w:tc>
        <w:tc>
          <w:tcPr>
            <w:tcW w:w="7140" w:type="dxa"/>
            <w:tcBorders>
              <w:top w:val="single" w:sz="8" w:space="0" w:color="000000"/>
              <w:left w:val="single" w:sz="8" w:space="0" w:color="000000"/>
              <w:bottom w:val="single" w:sz="8" w:space="0" w:color="000000"/>
              <w:right w:val="single" w:sz="8" w:space="0" w:color="000000"/>
            </w:tcBorders>
            <w:shd w:val="clear" w:color="auto" w:fill="215E99"/>
            <w:tcMar>
              <w:top w:w="0" w:type="dxa"/>
              <w:left w:w="100" w:type="dxa"/>
              <w:bottom w:w="0" w:type="dxa"/>
              <w:right w:w="100" w:type="dxa"/>
            </w:tcMar>
            <w:hideMark/>
          </w:tcPr>
          <w:p w14:paraId="07AB4EA6" w14:textId="77777777" w:rsidR="00F00324" w:rsidRPr="00F00324" w:rsidRDefault="00F00324">
            <w:pPr>
              <w:rPr>
                <w:rFonts w:ascii="Source Sans Pro" w:hAnsi="Source Sans Pro"/>
                <w:sz w:val="22"/>
                <w:szCs w:val="22"/>
              </w:rPr>
            </w:pPr>
          </w:p>
        </w:tc>
      </w:tr>
      <w:tr w:rsidR="00F00324" w:rsidRPr="00F47574" w14:paraId="6974B61E" w14:textId="77777777">
        <w:trPr>
          <w:trHeight w:val="885"/>
        </w:trPr>
        <w:tc>
          <w:tcPr>
            <w:tcW w:w="26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01A31E" w14:textId="77777777" w:rsidR="00F00324" w:rsidRPr="00F00324" w:rsidRDefault="00F00324">
            <w:pPr>
              <w:rPr>
                <w:rFonts w:ascii="Source Sans Pro" w:hAnsi="Source Sans Pro"/>
                <w:sz w:val="22"/>
                <w:szCs w:val="22"/>
              </w:rPr>
            </w:pPr>
            <w:r w:rsidRPr="00F00324">
              <w:rPr>
                <w:rFonts w:ascii="Source Sans Pro" w:hAnsi="Source Sans Pro"/>
                <w:sz w:val="22"/>
                <w:szCs w:val="22"/>
              </w:rPr>
              <w:t>9:00am</w:t>
            </w:r>
          </w:p>
        </w:tc>
        <w:tc>
          <w:tcPr>
            <w:tcW w:w="71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DB79A2" w14:textId="11C1D2AA" w:rsidR="00F00324" w:rsidRPr="00F00324" w:rsidRDefault="00F00324">
            <w:pPr>
              <w:rPr>
                <w:rFonts w:ascii="Source Sans Pro" w:hAnsi="Source Sans Pro"/>
                <w:sz w:val="22"/>
                <w:szCs w:val="22"/>
              </w:rPr>
            </w:pPr>
            <w:r w:rsidRPr="00F00324">
              <w:rPr>
                <w:rFonts w:ascii="Source Sans Pro" w:hAnsi="Source Sans Pro"/>
                <w:sz w:val="22"/>
                <w:szCs w:val="22"/>
              </w:rPr>
              <w:t xml:space="preserve">Site Visit </w:t>
            </w:r>
          </w:p>
          <w:p w14:paraId="5DD61D7B" w14:textId="77777777" w:rsidR="00F00324" w:rsidRPr="00F00324" w:rsidRDefault="00F00324">
            <w:pPr>
              <w:rPr>
                <w:rFonts w:ascii="Source Sans Pro" w:hAnsi="Source Sans Pro"/>
                <w:sz w:val="22"/>
                <w:szCs w:val="22"/>
              </w:rPr>
            </w:pPr>
            <w:r w:rsidRPr="00F00324">
              <w:rPr>
                <w:rFonts w:ascii="Source Sans Pro" w:hAnsi="Source Sans Pro"/>
                <w:sz w:val="22"/>
                <w:szCs w:val="22"/>
              </w:rPr>
              <w:t>Possible Options:</w:t>
            </w:r>
          </w:p>
          <w:p w14:paraId="7A35EB98" w14:textId="77777777" w:rsidR="00F00324" w:rsidRPr="00F00324" w:rsidRDefault="00F00324">
            <w:pPr>
              <w:rPr>
                <w:rFonts w:ascii="Source Sans Pro" w:hAnsi="Source Sans Pro"/>
                <w:sz w:val="22"/>
                <w:szCs w:val="22"/>
              </w:rPr>
            </w:pPr>
            <w:r w:rsidRPr="00F00324">
              <w:rPr>
                <w:rFonts w:ascii="Source Sans Pro" w:hAnsi="Source Sans Pro"/>
                <w:b/>
                <w:bCs/>
                <w:sz w:val="22"/>
                <w:szCs w:val="22"/>
              </w:rPr>
              <w:t>International Precision Components Corporation:</w:t>
            </w:r>
            <w:r w:rsidRPr="00F00324">
              <w:rPr>
                <w:rFonts w:ascii="Source Sans Pro" w:hAnsi="Source Sans Pro"/>
                <w:sz w:val="22"/>
                <w:szCs w:val="22"/>
              </w:rPr>
              <w:t xml:space="preserve"> IPCC is a U.S. manufacturer of industrial plastic packaging products, specializing in injection molding with mid</w:t>
            </w:r>
            <w:r w:rsidRPr="00F00324">
              <w:rPr>
                <w:rFonts w:ascii="Source Sans Pro" w:hAnsi="Source Sans Pro"/>
                <w:sz w:val="22"/>
                <w:szCs w:val="22"/>
              </w:rPr>
              <w:noBreakHyphen/>
              <w:t xml:space="preserve"> to large</w:t>
            </w:r>
            <w:r w:rsidRPr="00F00324">
              <w:rPr>
                <w:rFonts w:ascii="Source Sans Pro" w:hAnsi="Source Sans Pro"/>
                <w:sz w:val="22"/>
                <w:szCs w:val="22"/>
              </w:rPr>
              <w:noBreakHyphen/>
              <w:t>tonnage presses. The company integrates automated molding, robotic part handling, and in</w:t>
            </w:r>
            <w:r w:rsidRPr="00F00324">
              <w:rPr>
                <w:rFonts w:ascii="Source Sans Pro" w:hAnsi="Source Sans Pro"/>
                <w:sz w:val="22"/>
                <w:szCs w:val="22"/>
              </w:rPr>
              <w:noBreakHyphen/>
              <w:t>house tooling, engineering, assembly, and distribution to serve multiple industrial markets.</w:t>
            </w:r>
          </w:p>
          <w:p w14:paraId="019C265A" w14:textId="77777777" w:rsidR="00F00324" w:rsidRPr="00F00324" w:rsidRDefault="00F00324">
            <w:pPr>
              <w:rPr>
                <w:rFonts w:ascii="Source Sans Pro" w:hAnsi="Source Sans Pro"/>
                <w:sz w:val="22"/>
                <w:szCs w:val="22"/>
              </w:rPr>
            </w:pPr>
            <w:r w:rsidRPr="00F00324">
              <w:rPr>
                <w:rFonts w:ascii="Source Sans Pro" w:hAnsi="Source Sans Pro"/>
                <w:b/>
                <w:bCs/>
                <w:sz w:val="22"/>
                <w:szCs w:val="22"/>
              </w:rPr>
              <w:t xml:space="preserve">Siemens: </w:t>
            </w:r>
            <w:r w:rsidRPr="00F00324">
              <w:rPr>
                <w:rFonts w:ascii="Source Sans Pro" w:hAnsi="Source Sans Pro"/>
                <w:sz w:val="22"/>
                <w:szCs w:val="22"/>
              </w:rPr>
              <w:t xml:space="preserve">operates engineering, R&amp;D, assembly, and testing operations for building automation technologies. The facility </w:t>
            </w:r>
            <w:proofErr w:type="gramStart"/>
            <w:r w:rsidRPr="00F00324">
              <w:rPr>
                <w:rFonts w:ascii="Source Sans Pro" w:hAnsi="Source Sans Pro"/>
                <w:sz w:val="22"/>
                <w:szCs w:val="22"/>
              </w:rPr>
              <w:t>showcases</w:t>
            </w:r>
            <w:proofErr w:type="gramEnd"/>
            <w:r w:rsidRPr="00F00324">
              <w:rPr>
                <w:rFonts w:ascii="Source Sans Pro" w:hAnsi="Source Sans Pro"/>
                <w:sz w:val="22"/>
                <w:szCs w:val="22"/>
              </w:rPr>
              <w:t xml:space="preserve"> digital control systems, energy management, fire safety, and smart infrastructure solutions used in </w:t>
            </w:r>
            <w:proofErr w:type="gramStart"/>
            <w:r w:rsidRPr="00F00324">
              <w:rPr>
                <w:rFonts w:ascii="Source Sans Pro" w:hAnsi="Source Sans Pro"/>
                <w:sz w:val="22"/>
                <w:szCs w:val="22"/>
              </w:rPr>
              <w:t>large</w:t>
            </w:r>
            <w:r w:rsidRPr="00F00324">
              <w:rPr>
                <w:rFonts w:ascii="Source Sans Pro" w:hAnsi="Source Sans Pro"/>
                <w:sz w:val="22"/>
                <w:szCs w:val="22"/>
              </w:rPr>
              <w:noBreakHyphen/>
              <w:t>scale</w:t>
            </w:r>
            <w:proofErr w:type="gramEnd"/>
            <w:r w:rsidRPr="00F00324">
              <w:rPr>
                <w:rFonts w:ascii="Source Sans Pro" w:hAnsi="Source Sans Pro"/>
                <w:sz w:val="22"/>
                <w:szCs w:val="22"/>
              </w:rPr>
              <w:t xml:space="preserve"> commercial and industrial environments.</w:t>
            </w:r>
          </w:p>
          <w:p w14:paraId="5E77EF2F" w14:textId="77777777" w:rsidR="00F00324" w:rsidRPr="00F00324" w:rsidRDefault="00F00324">
            <w:pPr>
              <w:rPr>
                <w:rFonts w:ascii="Source Sans Pro" w:hAnsi="Source Sans Pro"/>
                <w:b/>
                <w:bCs/>
                <w:sz w:val="22"/>
                <w:szCs w:val="22"/>
              </w:rPr>
            </w:pPr>
            <w:r w:rsidRPr="00F00324">
              <w:rPr>
                <w:rFonts w:ascii="Source Sans Pro" w:hAnsi="Source Sans Pro"/>
                <w:b/>
                <w:bCs/>
                <w:sz w:val="22"/>
                <w:szCs w:val="22"/>
              </w:rPr>
              <w:lastRenderedPageBreak/>
              <w:t xml:space="preserve">NorthStar Aerospace: </w:t>
            </w:r>
            <w:r w:rsidRPr="00F00324">
              <w:rPr>
                <w:rFonts w:ascii="Source Sans Pro" w:hAnsi="Source Sans Pro"/>
                <w:sz w:val="22"/>
                <w:szCs w:val="22"/>
              </w:rPr>
              <w:t>Northstar Aerospace operates a Chicago</w:t>
            </w:r>
            <w:r w:rsidRPr="00F00324">
              <w:rPr>
                <w:rFonts w:ascii="Source Sans Pro" w:hAnsi="Source Sans Pro"/>
                <w:sz w:val="22"/>
                <w:szCs w:val="22"/>
              </w:rPr>
              <w:noBreakHyphen/>
              <w:t>area facility specializing in flight</w:t>
            </w:r>
            <w:r w:rsidRPr="00F00324">
              <w:rPr>
                <w:rFonts w:ascii="Source Sans Pro" w:hAnsi="Source Sans Pro"/>
                <w:sz w:val="22"/>
                <w:szCs w:val="22"/>
              </w:rPr>
              <w:noBreakHyphen/>
              <w:t>critical gears, transmissions, and drivetrain systems for rotary</w:t>
            </w:r>
            <w:r w:rsidRPr="00F00324">
              <w:rPr>
                <w:rFonts w:ascii="Source Sans Pro" w:hAnsi="Source Sans Pro"/>
                <w:sz w:val="22"/>
                <w:szCs w:val="22"/>
              </w:rPr>
              <w:noBreakHyphen/>
              <w:t xml:space="preserve"> and fixed</w:t>
            </w:r>
            <w:r w:rsidRPr="00F00324">
              <w:rPr>
                <w:rFonts w:ascii="Source Sans Pro" w:hAnsi="Source Sans Pro"/>
                <w:sz w:val="22"/>
                <w:szCs w:val="22"/>
              </w:rPr>
              <w:noBreakHyphen/>
              <w:t>wing aircraft. The site supports precision manufacturing, assembly, and maintenance, repair, and overhaul (MRO) services for major global aerospace programs.</w:t>
            </w:r>
          </w:p>
          <w:p w14:paraId="3A1FC986" w14:textId="77777777" w:rsidR="00F00324" w:rsidRPr="00F00324" w:rsidRDefault="00F00324">
            <w:pPr>
              <w:rPr>
                <w:rFonts w:ascii="Source Sans Pro" w:hAnsi="Source Sans Pro"/>
                <w:b/>
                <w:bCs/>
                <w:sz w:val="22"/>
                <w:szCs w:val="22"/>
              </w:rPr>
            </w:pPr>
          </w:p>
          <w:p w14:paraId="7082EAC0" w14:textId="77777777" w:rsidR="00F00324" w:rsidRPr="00F00324" w:rsidRDefault="00F00324">
            <w:pPr>
              <w:rPr>
                <w:rFonts w:ascii="Source Sans Pro" w:hAnsi="Source Sans Pro"/>
                <w:sz w:val="22"/>
                <w:szCs w:val="22"/>
              </w:rPr>
            </w:pPr>
          </w:p>
        </w:tc>
      </w:tr>
      <w:tr w:rsidR="00F00324" w:rsidRPr="00F47574" w14:paraId="54B6E588" w14:textId="77777777">
        <w:trPr>
          <w:trHeight w:val="885"/>
        </w:trPr>
        <w:tc>
          <w:tcPr>
            <w:tcW w:w="26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7B8C2B" w14:textId="77777777" w:rsidR="00F00324" w:rsidRPr="00F00324" w:rsidRDefault="00F00324">
            <w:pPr>
              <w:rPr>
                <w:rFonts w:ascii="Source Sans Pro" w:hAnsi="Source Sans Pro"/>
                <w:sz w:val="22"/>
                <w:szCs w:val="22"/>
              </w:rPr>
            </w:pPr>
            <w:r w:rsidRPr="00F00324">
              <w:rPr>
                <w:rFonts w:ascii="Source Sans Pro" w:hAnsi="Source Sans Pro"/>
                <w:sz w:val="22"/>
                <w:szCs w:val="22"/>
              </w:rPr>
              <w:lastRenderedPageBreak/>
              <w:t>11:00am</w:t>
            </w:r>
          </w:p>
        </w:tc>
        <w:tc>
          <w:tcPr>
            <w:tcW w:w="71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BD1D58" w14:textId="3DA33059" w:rsidR="00F00324" w:rsidRDefault="00F00324">
            <w:pPr>
              <w:rPr>
                <w:rFonts w:ascii="Source Sans Pro" w:hAnsi="Source Sans Pro"/>
                <w:sz w:val="22"/>
                <w:szCs w:val="22"/>
              </w:rPr>
            </w:pPr>
            <w:r w:rsidRPr="00F00324">
              <w:rPr>
                <w:rFonts w:ascii="Source Sans Pro" w:hAnsi="Source Sans Pro"/>
                <w:sz w:val="22"/>
                <w:szCs w:val="22"/>
              </w:rPr>
              <w:t>Roundtable</w:t>
            </w:r>
            <w:r w:rsidR="007D196B">
              <w:rPr>
                <w:rFonts w:ascii="Source Sans Pro" w:hAnsi="Source Sans Pro"/>
                <w:sz w:val="22"/>
                <w:szCs w:val="22"/>
              </w:rPr>
              <w:t xml:space="preserve"> + Lunch</w:t>
            </w:r>
          </w:p>
          <w:p w14:paraId="7238D6BC" w14:textId="78C11C72" w:rsidR="00FD4BFE" w:rsidRPr="00F00324" w:rsidRDefault="00FD4BFE">
            <w:pPr>
              <w:rPr>
                <w:rFonts w:ascii="Source Sans Pro" w:hAnsi="Source Sans Pro"/>
                <w:sz w:val="22"/>
                <w:szCs w:val="22"/>
              </w:rPr>
            </w:pPr>
            <w:r>
              <w:rPr>
                <w:rFonts w:ascii="Source Sans Pro" w:hAnsi="Source Sans Pro"/>
                <w:sz w:val="22"/>
                <w:szCs w:val="22"/>
              </w:rPr>
              <w:t xml:space="preserve">Location: Rittal USA </w:t>
            </w:r>
          </w:p>
          <w:p w14:paraId="3D1B9D00" w14:textId="77777777" w:rsidR="00F00324" w:rsidRPr="00F00324" w:rsidRDefault="00F00324">
            <w:pPr>
              <w:rPr>
                <w:rFonts w:ascii="Source Sans Pro" w:hAnsi="Source Sans Pro"/>
                <w:sz w:val="22"/>
                <w:szCs w:val="22"/>
              </w:rPr>
            </w:pPr>
            <w:r w:rsidRPr="00F00324">
              <w:rPr>
                <w:rFonts w:ascii="Source Sans Pro" w:hAnsi="Source Sans Pro"/>
                <w:sz w:val="22"/>
                <w:szCs w:val="22"/>
              </w:rPr>
              <w:t>Potential Roundtable Topics:</w:t>
            </w:r>
          </w:p>
          <w:p w14:paraId="59465824" w14:textId="7985E5F6" w:rsidR="00F00324" w:rsidRPr="00F00324" w:rsidRDefault="00F00324" w:rsidP="00F00324">
            <w:pPr>
              <w:pStyle w:val="ListParagraph"/>
              <w:numPr>
                <w:ilvl w:val="0"/>
                <w:numId w:val="16"/>
              </w:numPr>
              <w:rPr>
                <w:szCs w:val="22"/>
              </w:rPr>
            </w:pPr>
            <w:r w:rsidRPr="00F00324">
              <w:rPr>
                <w:szCs w:val="22"/>
              </w:rPr>
              <w:t>Automation as a tool for resilience – how does automation improve supply-chain resilience, flexibility, and risk management?</w:t>
            </w:r>
          </w:p>
          <w:p w14:paraId="0128F569" w14:textId="24B3DEFD" w:rsidR="00F00324" w:rsidRPr="00F00324" w:rsidRDefault="00F00324" w:rsidP="00F00324">
            <w:pPr>
              <w:pStyle w:val="ListParagraph"/>
              <w:numPr>
                <w:ilvl w:val="0"/>
                <w:numId w:val="16"/>
              </w:numPr>
              <w:rPr>
                <w:szCs w:val="22"/>
              </w:rPr>
            </w:pPr>
            <w:r w:rsidRPr="00F00324">
              <w:rPr>
                <w:szCs w:val="22"/>
              </w:rPr>
              <w:t>Automations as a climate solution – how are companies quantifying the emissions impact of automation when making investment decisions?</w:t>
            </w:r>
          </w:p>
          <w:p w14:paraId="42C5C6C5" w14:textId="5BB0D8BA" w:rsidR="00F00324" w:rsidRPr="00F00324" w:rsidRDefault="00F00324" w:rsidP="00F00324">
            <w:pPr>
              <w:pStyle w:val="ListParagraph"/>
              <w:numPr>
                <w:ilvl w:val="0"/>
                <w:numId w:val="16"/>
              </w:numPr>
              <w:rPr>
                <w:szCs w:val="22"/>
              </w:rPr>
            </w:pPr>
            <w:r w:rsidRPr="00F00324">
              <w:rPr>
                <w:szCs w:val="22"/>
              </w:rPr>
              <w:t>Workforce and Automation – how do companies upskill workers while deploying robotics and AI?</w:t>
            </w:r>
          </w:p>
          <w:p w14:paraId="6762CF48" w14:textId="77777777" w:rsidR="00F00324" w:rsidRPr="00F00324" w:rsidRDefault="00F00324">
            <w:pPr>
              <w:rPr>
                <w:rFonts w:ascii="Source Sans Pro" w:hAnsi="Source Sans Pro"/>
                <w:sz w:val="22"/>
                <w:szCs w:val="22"/>
              </w:rPr>
            </w:pPr>
          </w:p>
        </w:tc>
      </w:tr>
      <w:tr w:rsidR="00F00324" w:rsidRPr="00F47574" w14:paraId="117382CA" w14:textId="77777777">
        <w:trPr>
          <w:trHeight w:val="885"/>
        </w:trPr>
        <w:tc>
          <w:tcPr>
            <w:tcW w:w="26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906D39" w14:textId="049BDE4B" w:rsidR="00F00324" w:rsidRPr="00F00324" w:rsidRDefault="007D196B">
            <w:pPr>
              <w:rPr>
                <w:rFonts w:ascii="Source Sans Pro" w:hAnsi="Source Sans Pro"/>
                <w:sz w:val="22"/>
                <w:szCs w:val="22"/>
              </w:rPr>
            </w:pPr>
            <w:r>
              <w:rPr>
                <w:rFonts w:ascii="Source Sans Pro" w:hAnsi="Source Sans Pro"/>
                <w:sz w:val="22"/>
                <w:szCs w:val="22"/>
              </w:rPr>
              <w:t>1:00</w:t>
            </w:r>
            <w:r w:rsidR="00F00324" w:rsidRPr="00F00324">
              <w:rPr>
                <w:rFonts w:ascii="Source Sans Pro" w:hAnsi="Source Sans Pro"/>
                <w:sz w:val="22"/>
                <w:szCs w:val="22"/>
              </w:rPr>
              <w:t>pm</w:t>
            </w:r>
          </w:p>
        </w:tc>
        <w:tc>
          <w:tcPr>
            <w:tcW w:w="71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BADCE1" w14:textId="77777777" w:rsidR="00F00324" w:rsidRPr="00F00324" w:rsidRDefault="00F00324">
            <w:pPr>
              <w:rPr>
                <w:rFonts w:ascii="Source Sans Pro" w:hAnsi="Source Sans Pro"/>
                <w:sz w:val="22"/>
                <w:szCs w:val="22"/>
              </w:rPr>
            </w:pPr>
            <w:r w:rsidRPr="00F00324">
              <w:rPr>
                <w:rFonts w:ascii="Source Sans Pro" w:hAnsi="Source Sans Pro"/>
                <w:sz w:val="22"/>
                <w:szCs w:val="22"/>
              </w:rPr>
              <w:t>Site Visit</w:t>
            </w:r>
          </w:p>
          <w:p w14:paraId="7DB86DEA" w14:textId="77777777" w:rsidR="00F00324" w:rsidRPr="00F00324" w:rsidRDefault="00F00324">
            <w:pPr>
              <w:rPr>
                <w:rFonts w:ascii="Source Sans Pro" w:hAnsi="Source Sans Pro"/>
                <w:sz w:val="22"/>
                <w:szCs w:val="22"/>
              </w:rPr>
            </w:pPr>
            <w:r w:rsidRPr="00F00324">
              <w:rPr>
                <w:rFonts w:ascii="Source Sans Pro" w:hAnsi="Source Sans Pro"/>
                <w:sz w:val="22"/>
                <w:szCs w:val="22"/>
              </w:rPr>
              <w:t>Possible Options:</w:t>
            </w:r>
          </w:p>
          <w:p w14:paraId="275DA378" w14:textId="77777777" w:rsidR="00F00324" w:rsidRPr="00F00324" w:rsidRDefault="00F00324">
            <w:pPr>
              <w:rPr>
                <w:rFonts w:ascii="Source Sans Pro" w:hAnsi="Source Sans Pro"/>
                <w:b/>
                <w:bCs/>
                <w:sz w:val="22"/>
                <w:szCs w:val="22"/>
              </w:rPr>
            </w:pPr>
            <w:proofErr w:type="spellStart"/>
            <w:r w:rsidRPr="00F00324">
              <w:rPr>
                <w:rFonts w:ascii="Source Sans Pro" w:hAnsi="Source Sans Pro"/>
                <w:b/>
                <w:bCs/>
                <w:sz w:val="22"/>
                <w:szCs w:val="22"/>
              </w:rPr>
              <w:t>Gotion</w:t>
            </w:r>
            <w:proofErr w:type="spellEnd"/>
            <w:r w:rsidRPr="00F00324">
              <w:rPr>
                <w:rFonts w:ascii="Source Sans Pro" w:hAnsi="Source Sans Pro"/>
                <w:b/>
                <w:bCs/>
                <w:sz w:val="22"/>
                <w:szCs w:val="22"/>
              </w:rPr>
              <w:t xml:space="preserve">: </w:t>
            </w:r>
            <w:proofErr w:type="spellStart"/>
            <w:r w:rsidRPr="00F00324">
              <w:rPr>
                <w:rFonts w:ascii="Source Sans Pro" w:hAnsi="Source Sans Pro"/>
                <w:sz w:val="22"/>
                <w:szCs w:val="22"/>
              </w:rPr>
              <w:t>Gotion</w:t>
            </w:r>
            <w:proofErr w:type="spellEnd"/>
            <w:r w:rsidRPr="00F00324">
              <w:rPr>
                <w:rFonts w:ascii="Source Sans Pro" w:hAnsi="Source Sans Pro"/>
                <w:sz w:val="22"/>
                <w:szCs w:val="22"/>
              </w:rPr>
              <w:t xml:space="preserve"> Illinois runs a large</w:t>
            </w:r>
            <w:r w:rsidRPr="00F00324">
              <w:rPr>
                <w:rFonts w:ascii="Source Sans Pro" w:hAnsi="Source Sans Pro"/>
                <w:sz w:val="22"/>
                <w:szCs w:val="22"/>
              </w:rPr>
              <w:noBreakHyphen/>
              <w:t>scale battery and energy storage manufacturing facility in Manteno, Illinois. The site produces lithium iron phosphate (LFP) battery systems and integrated energy storage solutions, supporting electric vehicles, grid storage, and clean</w:t>
            </w:r>
            <w:r w:rsidRPr="00F00324">
              <w:rPr>
                <w:rFonts w:ascii="Source Sans Pro" w:hAnsi="Source Sans Pro"/>
                <w:sz w:val="22"/>
                <w:szCs w:val="22"/>
              </w:rPr>
              <w:noBreakHyphen/>
              <w:t>energy infrastructure while creating significant regional economic and workforce impact.</w:t>
            </w:r>
          </w:p>
          <w:p w14:paraId="4E54F701" w14:textId="77777777" w:rsidR="00F00324" w:rsidRPr="00F00324" w:rsidRDefault="00F00324">
            <w:pPr>
              <w:rPr>
                <w:rFonts w:ascii="Source Sans Pro" w:hAnsi="Source Sans Pro"/>
                <w:sz w:val="22"/>
                <w:szCs w:val="22"/>
              </w:rPr>
            </w:pPr>
            <w:r w:rsidRPr="00F00324">
              <w:rPr>
                <w:rFonts w:ascii="Source Sans Pro" w:hAnsi="Source Sans Pro"/>
                <w:b/>
                <w:bCs/>
                <w:sz w:val="22"/>
                <w:szCs w:val="22"/>
              </w:rPr>
              <w:t xml:space="preserve">Honeywell: </w:t>
            </w:r>
            <w:r w:rsidRPr="00F00324">
              <w:rPr>
                <w:rFonts w:ascii="Source Sans Pro" w:hAnsi="Source Sans Pro"/>
                <w:sz w:val="22"/>
                <w:szCs w:val="22"/>
              </w:rPr>
              <w:t>Honeywell’s Chicagoland operations support engineering, R&amp;D, sales, and field services for aerospace, energy, and smart buildings. Local teams develop and deploy industrial automation, including advanced process control, building automation systems, robotics-supported manufacturing, and AI-driven digital platforms that optimize production, safety, and energy efficiency</w:t>
            </w:r>
          </w:p>
          <w:p w14:paraId="2C94B4FC" w14:textId="77777777" w:rsidR="00F00324" w:rsidRPr="00F00324" w:rsidRDefault="00F00324">
            <w:pPr>
              <w:rPr>
                <w:rFonts w:ascii="Source Sans Pro" w:hAnsi="Source Sans Pro"/>
                <w:b/>
                <w:bCs/>
                <w:sz w:val="22"/>
                <w:szCs w:val="22"/>
              </w:rPr>
            </w:pPr>
            <w:r w:rsidRPr="00F00324">
              <w:rPr>
                <w:rFonts w:ascii="Source Sans Pro" w:hAnsi="Source Sans Pro"/>
                <w:b/>
                <w:bCs/>
                <w:sz w:val="22"/>
                <w:szCs w:val="22"/>
              </w:rPr>
              <w:t xml:space="preserve">Siemens: </w:t>
            </w:r>
            <w:r w:rsidRPr="00F00324">
              <w:rPr>
                <w:rFonts w:ascii="Source Sans Pro" w:hAnsi="Source Sans Pro"/>
                <w:sz w:val="22"/>
                <w:szCs w:val="22"/>
              </w:rPr>
              <w:t xml:space="preserve">Siemens’ Chicago-area operations host the North American headquarters for Smart Infrastructure Buildings, with assembly, R&amp;D, </w:t>
            </w:r>
            <w:r w:rsidRPr="00F00324">
              <w:rPr>
                <w:rFonts w:ascii="Source Sans Pro" w:hAnsi="Source Sans Pro"/>
                <w:sz w:val="22"/>
                <w:szCs w:val="22"/>
              </w:rPr>
              <w:lastRenderedPageBreak/>
              <w:t>engineering, and labs. Local work centers on building automation, industrial IoT, microgrids, digital twins, and AI</w:t>
            </w:r>
            <w:r w:rsidRPr="00F00324">
              <w:rPr>
                <w:rFonts w:ascii="Source Sans Pro" w:hAnsi="Source Sans Pro"/>
                <w:sz w:val="22"/>
                <w:szCs w:val="22"/>
              </w:rPr>
              <w:noBreakHyphen/>
              <w:t>enabled control systems for smart buildings, factories, and critical infrastructure</w:t>
            </w:r>
          </w:p>
          <w:p w14:paraId="5FEFF64B" w14:textId="77777777" w:rsidR="00F00324" w:rsidRPr="00F00324" w:rsidRDefault="00F00324">
            <w:pPr>
              <w:rPr>
                <w:rFonts w:ascii="Source Sans Pro" w:hAnsi="Source Sans Pro"/>
                <w:b/>
                <w:bCs/>
                <w:sz w:val="22"/>
                <w:szCs w:val="22"/>
              </w:rPr>
            </w:pPr>
          </w:p>
          <w:p w14:paraId="13C897C8" w14:textId="77777777" w:rsidR="00F00324" w:rsidRPr="00F00324" w:rsidRDefault="00F00324">
            <w:pPr>
              <w:rPr>
                <w:rFonts w:ascii="Source Sans Pro" w:hAnsi="Source Sans Pro"/>
                <w:sz w:val="22"/>
                <w:szCs w:val="22"/>
              </w:rPr>
            </w:pPr>
          </w:p>
        </w:tc>
      </w:tr>
      <w:tr w:rsidR="00F00324" w:rsidRPr="00F47574" w14:paraId="28BD4381" w14:textId="77777777">
        <w:trPr>
          <w:trHeight w:val="885"/>
        </w:trPr>
        <w:tc>
          <w:tcPr>
            <w:tcW w:w="26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6D3C87" w14:textId="33B96863" w:rsidR="00F00324" w:rsidRPr="00F00324" w:rsidRDefault="007D196B">
            <w:pPr>
              <w:rPr>
                <w:rFonts w:ascii="Source Sans Pro" w:hAnsi="Source Sans Pro"/>
                <w:sz w:val="22"/>
                <w:szCs w:val="22"/>
              </w:rPr>
            </w:pPr>
            <w:r>
              <w:rPr>
                <w:rFonts w:ascii="Source Sans Pro" w:hAnsi="Source Sans Pro"/>
                <w:sz w:val="22"/>
                <w:szCs w:val="22"/>
              </w:rPr>
              <w:lastRenderedPageBreak/>
              <w:t>3:00</w:t>
            </w:r>
            <w:r w:rsidR="00F00324" w:rsidRPr="00F00324">
              <w:rPr>
                <w:rFonts w:ascii="Source Sans Pro" w:hAnsi="Source Sans Pro"/>
                <w:sz w:val="22"/>
                <w:szCs w:val="22"/>
              </w:rPr>
              <w:t>pm</w:t>
            </w:r>
          </w:p>
        </w:tc>
        <w:tc>
          <w:tcPr>
            <w:tcW w:w="71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4B7C2E9" w14:textId="77777777" w:rsidR="00F00324" w:rsidRPr="00F00324" w:rsidRDefault="00F00324">
            <w:pPr>
              <w:rPr>
                <w:rFonts w:ascii="Source Sans Pro" w:hAnsi="Source Sans Pro"/>
                <w:sz w:val="22"/>
                <w:szCs w:val="22"/>
              </w:rPr>
            </w:pPr>
            <w:r w:rsidRPr="00F00324">
              <w:rPr>
                <w:rFonts w:ascii="Source Sans Pro" w:hAnsi="Source Sans Pro"/>
                <w:sz w:val="22"/>
                <w:szCs w:val="22"/>
              </w:rPr>
              <w:t>Conclusion of Events</w:t>
            </w:r>
          </w:p>
        </w:tc>
      </w:tr>
    </w:tbl>
    <w:p w14:paraId="7E9CEC7C" w14:textId="77777777" w:rsidR="000D644A" w:rsidRPr="00712222" w:rsidRDefault="00712222" w:rsidP="009A4F1D">
      <w:r w:rsidRPr="00712222">
        <w:t xml:space="preserve"> </w:t>
      </w:r>
    </w:p>
    <w:sectPr w:rsidR="000D644A" w:rsidRPr="00712222" w:rsidSect="00032C79">
      <w:headerReference w:type="even" r:id="rId11"/>
      <w:headerReference w:type="default" r:id="rId12"/>
      <w:footerReference w:type="even" r:id="rId13"/>
      <w:footerReference w:type="default" r:id="rId14"/>
      <w:headerReference w:type="first" r:id="rId15"/>
      <w:footerReference w:type="first" r:id="rId16"/>
      <w:pgSz w:w="12240" w:h="15840"/>
      <w:pgMar w:top="446" w:right="720" w:bottom="360" w:left="806"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4C6C" w14:textId="77777777" w:rsidR="00373DD6" w:rsidRDefault="00373DD6" w:rsidP="00D17E94">
      <w:pPr>
        <w:spacing w:after="0" w:line="240" w:lineRule="auto"/>
      </w:pPr>
      <w:r>
        <w:separator/>
      </w:r>
    </w:p>
  </w:endnote>
  <w:endnote w:type="continuationSeparator" w:id="0">
    <w:p w14:paraId="5CD5B9A2" w14:textId="77777777" w:rsidR="00373DD6" w:rsidRDefault="00373DD6" w:rsidP="00D17E94">
      <w:pPr>
        <w:spacing w:after="0" w:line="240" w:lineRule="auto"/>
      </w:pPr>
      <w:r>
        <w:continuationSeparator/>
      </w:r>
    </w:p>
  </w:endnote>
  <w:endnote w:type="continuationNotice" w:id="1">
    <w:p w14:paraId="30F20004" w14:textId="77777777" w:rsidR="00373DD6" w:rsidRDefault="00373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ot;Source Sans Pro&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978F" w14:textId="77777777" w:rsidR="00AD7A3B" w:rsidRDefault="00AD7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2CF" w14:textId="77777777" w:rsidR="00F3658B" w:rsidRDefault="00F3658B">
    <w:pPr>
      <w:pStyle w:val="Footer"/>
    </w:pPr>
  </w:p>
  <w:p w14:paraId="15DD0A04" w14:textId="77777777" w:rsidR="00F3658B" w:rsidRDefault="00F3658B">
    <w:pPr>
      <w:pStyle w:val="Footer"/>
    </w:pPr>
  </w:p>
  <w:p w14:paraId="5BD5F49F" w14:textId="77777777" w:rsidR="0054162E" w:rsidRDefault="0054162E">
    <w:pPr>
      <w:pStyle w:val="Footer"/>
    </w:pPr>
  </w:p>
  <w:p w14:paraId="3A16684E" w14:textId="77777777" w:rsidR="00612FD7" w:rsidRPr="005E4CCF" w:rsidRDefault="00364C45">
    <w:pPr>
      <w:pStyle w:val="Footer"/>
    </w:pPr>
    <w:r>
      <w:rPr>
        <w:noProof/>
      </w:rPr>
      <mc:AlternateContent>
        <mc:Choice Requires="wps">
          <w:drawing>
            <wp:anchor distT="0" distB="0" distL="114300" distR="114300" simplePos="0" relativeHeight="251658242" behindDoc="0" locked="0" layoutInCell="1" allowOverlap="1" wp14:anchorId="427A2CEC" wp14:editId="7D179432">
              <wp:simplePos x="0" y="0"/>
              <wp:positionH relativeFrom="column">
                <wp:posOffset>-556260</wp:posOffset>
              </wp:positionH>
              <wp:positionV relativeFrom="paragraph">
                <wp:posOffset>-132080</wp:posOffset>
              </wp:positionV>
              <wp:extent cx="2934970" cy="69850"/>
              <wp:effectExtent l="0" t="0" r="0" b="6350"/>
              <wp:wrapNone/>
              <wp:docPr id="3" name="Rectangle 3"/>
              <wp:cNvGraphicFramePr/>
              <a:graphic xmlns:a="http://schemas.openxmlformats.org/drawingml/2006/main">
                <a:graphicData uri="http://schemas.microsoft.com/office/word/2010/wordprocessingShape">
                  <wps:wsp>
                    <wps:cNvSpPr/>
                    <wps:spPr>
                      <a:xfrm>
                        <a:off x="0" y="0"/>
                        <a:ext cx="2934970" cy="698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649DC" w14:textId="77777777" w:rsidR="005E4CCF" w:rsidRDefault="005E4CCF" w:rsidP="005E4C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A2CEC" id="Rectangle 3" o:spid="_x0000_s1026" style="position:absolute;margin-left:-43.8pt;margin-top:-10.4pt;width:231.1pt;height: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" fillcolor="#c00000" stroked="f" strokeweight="2pt">
              <v:textbox>
                <w:txbxContent>
                  <w:p w14:paraId="4E7649DC" w14:textId="77777777" w:rsidR="005E4CCF" w:rsidRDefault="005E4CCF" w:rsidP="005E4CCF">
                    <w:pPr>
                      <w:jc w:val="center"/>
                    </w:pPr>
                  </w:p>
                </w:txbxContent>
              </v:textbox>
            </v:rect>
          </w:pict>
        </mc:Fallback>
      </mc:AlternateContent>
    </w:r>
    <w:r w:rsidR="00A22EDF" w:rsidRPr="005E4CCF">
      <w:rPr>
        <w:noProof/>
      </w:rPr>
      <mc:AlternateContent>
        <mc:Choice Requires="wps">
          <w:drawing>
            <wp:anchor distT="0" distB="0" distL="114300" distR="114300" simplePos="0" relativeHeight="251658240" behindDoc="0" locked="0" layoutInCell="1" allowOverlap="1" wp14:anchorId="70797AFB" wp14:editId="0555A89B">
              <wp:simplePos x="0" y="0"/>
              <wp:positionH relativeFrom="column">
                <wp:posOffset>3237621</wp:posOffset>
              </wp:positionH>
              <wp:positionV relativeFrom="paragraph">
                <wp:posOffset>84455</wp:posOffset>
              </wp:positionV>
              <wp:extent cx="3766820" cy="9347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6820" cy="93472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0BE244D"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cs="Arial"/>
                              <w:b/>
                              <w:bCs/>
                              <w:sz w:val="16"/>
                              <w:szCs w:val="16"/>
                            </w:rPr>
                          </w:pPr>
                          <w:r w:rsidRPr="004713E4">
                            <w:rPr>
                              <w:rFonts w:cs="Arial"/>
                              <w:b/>
                              <w:bCs/>
                              <w:sz w:val="16"/>
                              <w:szCs w:val="16"/>
                            </w:rPr>
                            <w:t xml:space="preserve">German American Chamber of Commerce </w:t>
                          </w:r>
                        </w:p>
                        <w:p w14:paraId="0983745E"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cs="Arial"/>
                              <w:b/>
                              <w:bCs/>
                              <w:sz w:val="16"/>
                              <w:szCs w:val="16"/>
                            </w:rPr>
                          </w:pPr>
                          <w:r w:rsidRPr="004713E4">
                            <w:rPr>
                              <w:rFonts w:cs="Arial"/>
                              <w:b/>
                              <w:bCs/>
                              <w:sz w:val="16"/>
                              <w:szCs w:val="16"/>
                            </w:rPr>
                            <w:t>of the Midwest, Inc.</w:t>
                          </w:r>
                        </w:p>
                        <w:p w14:paraId="1313FE30"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cs="Arial"/>
                              <w:sz w:val="16"/>
                              <w:szCs w:val="16"/>
                            </w:rPr>
                          </w:pPr>
                          <w:r w:rsidRPr="004713E4">
                            <w:rPr>
                              <w:rFonts w:cs="Arial"/>
                              <w:sz w:val="16"/>
                              <w:szCs w:val="16"/>
                            </w:rPr>
                            <w:t>150 North Michigan Avenue, 35</w:t>
                          </w:r>
                          <w:r w:rsidRPr="004713E4">
                            <w:rPr>
                              <w:rFonts w:cs="Arial"/>
                              <w:sz w:val="16"/>
                              <w:szCs w:val="16"/>
                              <w:vertAlign w:val="superscript"/>
                            </w:rPr>
                            <w:t>th</w:t>
                          </w:r>
                          <w:r w:rsidRPr="004713E4">
                            <w:rPr>
                              <w:rFonts w:cs="Arial"/>
                              <w:sz w:val="16"/>
                              <w:szCs w:val="16"/>
                            </w:rPr>
                            <w:t xml:space="preserve"> Floor</w:t>
                          </w:r>
                        </w:p>
                        <w:p w14:paraId="010B2838"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cs="Arial"/>
                              <w:sz w:val="16"/>
                              <w:szCs w:val="16"/>
                            </w:rPr>
                          </w:pPr>
                          <w:r w:rsidRPr="004713E4">
                            <w:rPr>
                              <w:rFonts w:cs="Arial"/>
                              <w:sz w:val="16"/>
                              <w:szCs w:val="16"/>
                            </w:rPr>
                            <w:t xml:space="preserve">Chicago, Illinois  60601  </w:t>
                          </w:r>
                        </w:p>
                        <w:p w14:paraId="2412A956" w14:textId="77777777" w:rsidR="005E4CCF" w:rsidRPr="004713E4" w:rsidRDefault="005E4CCF" w:rsidP="007A66ED">
                          <w:pPr>
                            <w:widowControl w:val="0"/>
                            <w:tabs>
                              <w:tab w:val="center" w:pos="4680"/>
                              <w:tab w:val="right" w:pos="9360"/>
                            </w:tabs>
                            <w:autoSpaceDE w:val="0"/>
                            <w:autoSpaceDN w:val="0"/>
                            <w:adjustRightInd w:val="0"/>
                            <w:spacing w:after="0" w:line="200" w:lineRule="exact"/>
                            <w:jc w:val="right"/>
                            <w:rPr>
                              <w:rFonts w:cs="Arial"/>
                              <w:sz w:val="16"/>
                              <w:szCs w:val="16"/>
                            </w:rPr>
                          </w:pPr>
                          <w:r w:rsidRPr="004713E4">
                            <w:rPr>
                              <w:rFonts w:cs="Arial"/>
                              <w:sz w:val="16"/>
                              <w:szCs w:val="16"/>
                            </w:rPr>
                            <w:t>Phone: +1 (312) 644-2662</w:t>
                          </w:r>
                          <w:r w:rsidR="007A66ED">
                            <w:rPr>
                              <w:rFonts w:cs="Arial"/>
                              <w:sz w:val="16"/>
                              <w:szCs w:val="16"/>
                            </w:rPr>
                            <w:br/>
                            <w:t>w</w:t>
                          </w:r>
                          <w:r w:rsidRPr="004713E4">
                            <w:rPr>
                              <w:rFonts w:cs="Arial"/>
                              <w:sz w:val="16"/>
                              <w:szCs w:val="16"/>
                            </w:rPr>
                            <w:t>ww.gaccmidwest.org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97AFB" id="_x0000_t202" coordsize="21600,21600" o:spt="202" path="m,l,21600r21600,l21600,xe">
              <v:stroke joinstyle="miter"/>
              <v:path gradientshapeok="t" o:connecttype="rect"/>
            </v:shapetype>
            <v:shape id="Text Box 5" o:spid="_x0000_s1027" type="#_x0000_t202" style="position:absolute;margin-left:254.95pt;margin-top:6.65pt;width:296.6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" filled="f" stroked="f">
              <v:textbox>
                <w:txbxContent>
                  <w:p w14:paraId="30BE244D"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cs="Arial"/>
                        <w:b/>
                        <w:bCs/>
                        <w:sz w:val="16"/>
                        <w:szCs w:val="16"/>
                      </w:rPr>
                    </w:pPr>
                    <w:r w:rsidRPr="004713E4">
                      <w:rPr>
                        <w:rFonts w:cs="Arial"/>
                        <w:b/>
                        <w:bCs/>
                        <w:sz w:val="16"/>
                        <w:szCs w:val="16"/>
                      </w:rPr>
                      <w:t xml:space="preserve">German American Chamber of Commerce </w:t>
                    </w:r>
                  </w:p>
                  <w:p w14:paraId="0983745E"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cs="Arial"/>
                        <w:b/>
                        <w:bCs/>
                        <w:sz w:val="16"/>
                        <w:szCs w:val="16"/>
                      </w:rPr>
                    </w:pPr>
                    <w:r w:rsidRPr="004713E4">
                      <w:rPr>
                        <w:rFonts w:cs="Arial"/>
                        <w:b/>
                        <w:bCs/>
                        <w:sz w:val="16"/>
                        <w:szCs w:val="16"/>
                      </w:rPr>
                      <w:t>of the Midwest, Inc.</w:t>
                    </w:r>
                  </w:p>
                  <w:p w14:paraId="1313FE30"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cs="Arial"/>
                        <w:sz w:val="16"/>
                        <w:szCs w:val="16"/>
                      </w:rPr>
                    </w:pPr>
                    <w:r w:rsidRPr="004713E4">
                      <w:rPr>
                        <w:rFonts w:cs="Arial"/>
                        <w:sz w:val="16"/>
                        <w:szCs w:val="16"/>
                      </w:rPr>
                      <w:t>150 North Michigan Avenue, 35</w:t>
                    </w:r>
                    <w:r w:rsidRPr="004713E4">
                      <w:rPr>
                        <w:rFonts w:cs="Arial"/>
                        <w:sz w:val="16"/>
                        <w:szCs w:val="16"/>
                        <w:vertAlign w:val="superscript"/>
                      </w:rPr>
                      <w:t>th</w:t>
                    </w:r>
                    <w:r w:rsidRPr="004713E4">
                      <w:rPr>
                        <w:rFonts w:cs="Arial"/>
                        <w:sz w:val="16"/>
                        <w:szCs w:val="16"/>
                      </w:rPr>
                      <w:t xml:space="preserve"> Floor</w:t>
                    </w:r>
                  </w:p>
                  <w:p w14:paraId="010B2838"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cs="Arial"/>
                        <w:sz w:val="16"/>
                        <w:szCs w:val="16"/>
                      </w:rPr>
                    </w:pPr>
                    <w:r w:rsidRPr="004713E4">
                      <w:rPr>
                        <w:rFonts w:cs="Arial"/>
                        <w:sz w:val="16"/>
                        <w:szCs w:val="16"/>
                      </w:rPr>
                      <w:t xml:space="preserve">Chicago, Illinois  60601  </w:t>
                    </w:r>
                  </w:p>
                  <w:p w14:paraId="2412A956" w14:textId="77777777" w:rsidR="005E4CCF" w:rsidRPr="004713E4" w:rsidRDefault="005E4CCF" w:rsidP="007A66ED">
                    <w:pPr>
                      <w:widowControl w:val="0"/>
                      <w:tabs>
                        <w:tab w:val="center" w:pos="4680"/>
                        <w:tab w:val="right" w:pos="9360"/>
                      </w:tabs>
                      <w:autoSpaceDE w:val="0"/>
                      <w:autoSpaceDN w:val="0"/>
                      <w:adjustRightInd w:val="0"/>
                      <w:spacing w:after="0" w:line="200" w:lineRule="exact"/>
                      <w:jc w:val="right"/>
                      <w:rPr>
                        <w:rFonts w:cs="Arial"/>
                        <w:sz w:val="16"/>
                        <w:szCs w:val="16"/>
                      </w:rPr>
                    </w:pPr>
                    <w:r w:rsidRPr="004713E4">
                      <w:rPr>
                        <w:rFonts w:cs="Arial"/>
                        <w:sz w:val="16"/>
                        <w:szCs w:val="16"/>
                      </w:rPr>
                      <w:t>Phone: +1 (312) 644-2662</w:t>
                    </w:r>
                    <w:r w:rsidR="007A66ED">
                      <w:rPr>
                        <w:rFonts w:cs="Arial"/>
                        <w:sz w:val="16"/>
                        <w:szCs w:val="16"/>
                      </w:rPr>
                      <w:br/>
                      <w:t>w</w:t>
                    </w:r>
                    <w:r w:rsidRPr="004713E4">
                      <w:rPr>
                        <w:rFonts w:cs="Arial"/>
                        <w:sz w:val="16"/>
                        <w:szCs w:val="16"/>
                      </w:rPr>
                      <w:t>ww.gaccmidwest.org</w:t>
                    </w:r>
                  </w:p>
                </w:txbxContent>
              </v:textbox>
            </v:shape>
          </w:pict>
        </mc:Fallback>
      </mc:AlternateContent>
    </w:r>
    <w:r w:rsidR="005E4CCF">
      <w:rPr>
        <w:noProof/>
      </w:rPr>
      <mc:AlternateContent>
        <mc:Choice Requires="wps">
          <w:drawing>
            <wp:anchor distT="0" distB="0" distL="114300" distR="114300" simplePos="0" relativeHeight="251658241" behindDoc="0" locked="0" layoutInCell="1" allowOverlap="1" wp14:anchorId="3A7AF45C" wp14:editId="3D720401">
              <wp:simplePos x="0" y="0"/>
              <wp:positionH relativeFrom="column">
                <wp:posOffset>-507121</wp:posOffset>
              </wp:positionH>
              <wp:positionV relativeFrom="paragraph">
                <wp:posOffset>-290000</wp:posOffset>
              </wp:positionV>
              <wp:extent cx="3193757" cy="159434"/>
              <wp:effectExtent l="0" t="0" r="6985" b="0"/>
              <wp:wrapNone/>
              <wp:docPr id="2" name="Rectangle 2"/>
              <wp:cNvGraphicFramePr/>
              <a:graphic xmlns:a="http://schemas.openxmlformats.org/drawingml/2006/main">
                <a:graphicData uri="http://schemas.microsoft.com/office/word/2010/wordprocessingShape">
                  <wps:wsp>
                    <wps:cNvSpPr/>
                    <wps:spPr>
                      <a:xfrm>
                        <a:off x="0" y="0"/>
                        <a:ext cx="3193757" cy="159434"/>
                      </a:xfrm>
                      <a:prstGeom prst="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9A893F" id="Rectangle 2" o:spid="_x0000_s1026" style="position:absolute;margin-left:-39.95pt;margin-top:-22.85pt;width:251.5pt;height:12.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" fillcolor="#036" stroked="f" strokeweight="2pt"/>
          </w:pict>
        </mc:Fallback>
      </mc:AlternateContent>
    </w:r>
  </w:p>
  <w:p w14:paraId="08AC4B6F" w14:textId="77777777" w:rsidR="005E4CCF" w:rsidRDefault="00935AE3" w:rsidP="005E4CCF">
    <w:pPr>
      <w:rPr>
        <w:rFonts w:cs="Arial"/>
        <w:sz w:val="20"/>
        <w:szCs w:val="20"/>
      </w:rPr>
    </w:pPr>
    <w:r>
      <w:rPr>
        <w:noProof/>
      </w:rPr>
      <w:drawing>
        <wp:inline distT="0" distB="0" distL="0" distR="0" wp14:anchorId="35B15011" wp14:editId="6E59659A">
          <wp:extent cx="2690495" cy="624519"/>
          <wp:effectExtent l="0" t="0" r="0" b="4445"/>
          <wp:docPr id="7" name="Picture 7"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font, screenshot,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490" cy="640766"/>
                  </a:xfrm>
                  <a:prstGeom prst="rect">
                    <a:avLst/>
                  </a:prstGeom>
                  <a:noFill/>
                  <a:ln>
                    <a:noFill/>
                  </a:ln>
                </pic:spPr>
              </pic:pic>
            </a:graphicData>
          </a:graphic>
        </wp:inline>
      </w:drawing>
    </w:r>
  </w:p>
  <w:p w14:paraId="54D6A5A8" w14:textId="77777777" w:rsidR="005E4CCF" w:rsidRPr="00A22EDF" w:rsidRDefault="449D8E91" w:rsidP="449D8E91">
    <w:pPr>
      <w:jc w:val="center"/>
      <w:rPr>
        <w:rFonts w:cs="Arial"/>
        <w:sz w:val="18"/>
      </w:rPr>
    </w:pPr>
    <w:proofErr w:type="gramStart"/>
    <w:r w:rsidRPr="449D8E91">
      <w:rPr>
        <w:rFonts w:cs="Arial"/>
        <w:sz w:val="18"/>
      </w:rPr>
      <w:t>Atlanta</w:t>
    </w:r>
    <w:r w:rsidR="00283845">
      <w:rPr>
        <w:rFonts w:cs="Arial"/>
        <w:sz w:val="18"/>
      </w:rPr>
      <w:t xml:space="preserve"> </w:t>
    </w:r>
    <w:r w:rsidRPr="449D8E91">
      <w:rPr>
        <w:rFonts w:cs="Arial"/>
        <w:sz w:val="18"/>
      </w:rPr>
      <w:t xml:space="preserve"> |</w:t>
    </w:r>
    <w:proofErr w:type="gramEnd"/>
    <w:r w:rsidRPr="449D8E91">
      <w:rPr>
        <w:rFonts w:cs="Arial"/>
        <w:sz w:val="18"/>
      </w:rPr>
      <w:t xml:space="preserve">  </w:t>
    </w:r>
    <w:proofErr w:type="gramStart"/>
    <w:r w:rsidR="00283845">
      <w:rPr>
        <w:rFonts w:cs="Arial"/>
        <w:sz w:val="18"/>
      </w:rPr>
      <w:t>Boston  |</w:t>
    </w:r>
    <w:proofErr w:type="gramEnd"/>
    <w:r w:rsidR="00283845">
      <w:rPr>
        <w:rFonts w:cs="Arial"/>
        <w:sz w:val="18"/>
      </w:rPr>
      <w:t xml:space="preserve">  </w:t>
    </w:r>
    <w:proofErr w:type="gramStart"/>
    <w:r w:rsidRPr="449D8E91">
      <w:rPr>
        <w:rFonts w:cs="Arial"/>
        <w:sz w:val="18"/>
      </w:rPr>
      <w:t>Chicago  |</w:t>
    </w:r>
    <w:proofErr w:type="gramEnd"/>
    <w:r w:rsidRPr="449D8E91">
      <w:rPr>
        <w:rFonts w:cs="Arial"/>
        <w:sz w:val="18"/>
      </w:rPr>
      <w:t xml:space="preserve">  </w:t>
    </w:r>
    <w:proofErr w:type="gramStart"/>
    <w:r w:rsidRPr="449D8E91">
      <w:rPr>
        <w:rFonts w:cs="Arial"/>
        <w:sz w:val="18"/>
      </w:rPr>
      <w:t>Detroit  |</w:t>
    </w:r>
    <w:proofErr w:type="gramEnd"/>
    <w:r w:rsidRPr="449D8E91">
      <w:rPr>
        <w:rFonts w:cs="Arial"/>
        <w:sz w:val="18"/>
      </w:rPr>
      <w:t xml:space="preserve"> Houston </w:t>
    </w:r>
    <w:proofErr w:type="gramStart"/>
    <w:r w:rsidRPr="449D8E91">
      <w:rPr>
        <w:rFonts w:cs="Arial"/>
        <w:sz w:val="18"/>
      </w:rPr>
      <w:t>|  New</w:t>
    </w:r>
    <w:proofErr w:type="gramEnd"/>
    <w:r w:rsidRPr="449D8E91">
      <w:rPr>
        <w:rFonts w:cs="Arial"/>
        <w:sz w:val="18"/>
      </w:rPr>
      <w:t xml:space="preserve"> </w:t>
    </w:r>
    <w:proofErr w:type="gramStart"/>
    <w:r w:rsidRPr="449D8E91">
      <w:rPr>
        <w:rFonts w:cs="Arial"/>
        <w:sz w:val="18"/>
      </w:rPr>
      <w:t>York  |</w:t>
    </w:r>
    <w:proofErr w:type="gramEnd"/>
    <w:r w:rsidRPr="449D8E91">
      <w:rPr>
        <w:rFonts w:cs="Arial"/>
        <w:sz w:val="18"/>
      </w:rPr>
      <w:t xml:space="preserve">  San </w:t>
    </w:r>
    <w:proofErr w:type="gramStart"/>
    <w:r w:rsidRPr="449D8E91">
      <w:rPr>
        <w:rFonts w:cs="Arial"/>
        <w:sz w:val="18"/>
      </w:rPr>
      <w:t>Francisco</w:t>
    </w:r>
    <w:r w:rsidR="00283845">
      <w:rPr>
        <w:rFonts w:cs="Arial"/>
        <w:sz w:val="18"/>
      </w:rPr>
      <w:t xml:space="preserve"> </w:t>
    </w:r>
    <w:r w:rsidRPr="449D8E91">
      <w:rPr>
        <w:rFonts w:cs="Arial"/>
        <w:sz w:val="18"/>
      </w:rPr>
      <w:t xml:space="preserve"> |</w:t>
    </w:r>
    <w:proofErr w:type="gramEnd"/>
    <w:r w:rsidRPr="449D8E91">
      <w:rPr>
        <w:rFonts w:cs="Arial"/>
        <w:sz w:val="18"/>
      </w:rPr>
      <w:t xml:space="preserve"> </w:t>
    </w:r>
    <w:r w:rsidR="00283845">
      <w:rPr>
        <w:rFonts w:cs="Arial"/>
        <w:sz w:val="18"/>
      </w:rPr>
      <w:t xml:space="preserve"> </w:t>
    </w:r>
    <w:r w:rsidRPr="449D8E91">
      <w:rPr>
        <w:rFonts w:cs="Arial"/>
        <w:sz w:val="18"/>
      </w:rPr>
      <w:t>Washington DC</w:t>
    </w:r>
  </w:p>
  <w:p w14:paraId="499E110C" w14:textId="77777777" w:rsidR="00720244" w:rsidRPr="005E4CCF" w:rsidRDefault="00720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10BD" w14:textId="77777777" w:rsidR="00AD7A3B" w:rsidRDefault="00AD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79D0" w14:textId="77777777" w:rsidR="00373DD6" w:rsidRDefault="00373DD6" w:rsidP="00D17E94">
      <w:pPr>
        <w:spacing w:after="0" w:line="240" w:lineRule="auto"/>
      </w:pPr>
      <w:r>
        <w:separator/>
      </w:r>
    </w:p>
  </w:footnote>
  <w:footnote w:type="continuationSeparator" w:id="0">
    <w:p w14:paraId="594C6520" w14:textId="77777777" w:rsidR="00373DD6" w:rsidRDefault="00373DD6" w:rsidP="00D17E94">
      <w:pPr>
        <w:spacing w:after="0" w:line="240" w:lineRule="auto"/>
      </w:pPr>
      <w:r>
        <w:continuationSeparator/>
      </w:r>
    </w:p>
  </w:footnote>
  <w:footnote w:type="continuationNotice" w:id="1">
    <w:p w14:paraId="6D2789AF" w14:textId="77777777" w:rsidR="00373DD6" w:rsidRDefault="00373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100F" w14:textId="77777777" w:rsidR="00AD7A3B" w:rsidRDefault="00AD7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CDC1" w14:textId="77777777" w:rsidR="00887D0A" w:rsidRDefault="00887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C93A" w14:textId="77777777" w:rsidR="00AD7A3B" w:rsidRDefault="00AD7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003"/>
    <w:multiLevelType w:val="hybridMultilevel"/>
    <w:tmpl w:val="925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C44"/>
    <w:multiLevelType w:val="hybridMultilevel"/>
    <w:tmpl w:val="795C3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D1311D"/>
    <w:multiLevelType w:val="hybridMultilevel"/>
    <w:tmpl w:val="D4FA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76B15"/>
    <w:multiLevelType w:val="hybridMultilevel"/>
    <w:tmpl w:val="B1D8571C"/>
    <w:lvl w:ilvl="0" w:tplc="43C2C810">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6A76C5"/>
    <w:multiLevelType w:val="hybridMultilevel"/>
    <w:tmpl w:val="78748F06"/>
    <w:lvl w:ilvl="0" w:tplc="6BF62C38">
      <w:start w:val="1"/>
      <w:numFmt w:val="bullet"/>
      <w:lvlText w:val="-"/>
      <w:lvlJc w:val="left"/>
      <w:pPr>
        <w:ind w:left="3240" w:hanging="360"/>
      </w:pPr>
      <w:rPr>
        <w:rFonts w:ascii="&quot;Source Sans Pro&quot;,sans-serif" w:hAnsi="&quot;Source Sans Pro&quot;,sans-serif" w:hint="default"/>
      </w:rPr>
    </w:lvl>
    <w:lvl w:ilvl="1" w:tplc="B972CE9C">
      <w:start w:val="1"/>
      <w:numFmt w:val="bullet"/>
      <w:lvlText w:val="o"/>
      <w:lvlJc w:val="left"/>
      <w:pPr>
        <w:ind w:left="3960" w:hanging="360"/>
      </w:pPr>
      <w:rPr>
        <w:rFonts w:ascii="Courier New" w:hAnsi="Courier New" w:hint="default"/>
      </w:rPr>
    </w:lvl>
    <w:lvl w:ilvl="2" w:tplc="F4B66D5E">
      <w:start w:val="1"/>
      <w:numFmt w:val="bullet"/>
      <w:lvlText w:val=""/>
      <w:lvlJc w:val="left"/>
      <w:pPr>
        <w:ind w:left="4680" w:hanging="360"/>
      </w:pPr>
      <w:rPr>
        <w:rFonts w:ascii="Wingdings" w:hAnsi="Wingdings" w:hint="default"/>
      </w:rPr>
    </w:lvl>
    <w:lvl w:ilvl="3" w:tplc="19B6B5FA">
      <w:start w:val="1"/>
      <w:numFmt w:val="bullet"/>
      <w:lvlText w:val=""/>
      <w:lvlJc w:val="left"/>
      <w:pPr>
        <w:ind w:left="5400" w:hanging="360"/>
      </w:pPr>
      <w:rPr>
        <w:rFonts w:ascii="Symbol" w:hAnsi="Symbol" w:hint="default"/>
      </w:rPr>
    </w:lvl>
    <w:lvl w:ilvl="4" w:tplc="DF404D6E">
      <w:start w:val="1"/>
      <w:numFmt w:val="bullet"/>
      <w:lvlText w:val="o"/>
      <w:lvlJc w:val="left"/>
      <w:pPr>
        <w:ind w:left="6120" w:hanging="360"/>
      </w:pPr>
      <w:rPr>
        <w:rFonts w:ascii="Courier New" w:hAnsi="Courier New" w:hint="default"/>
      </w:rPr>
    </w:lvl>
    <w:lvl w:ilvl="5" w:tplc="F89E8642">
      <w:start w:val="1"/>
      <w:numFmt w:val="bullet"/>
      <w:lvlText w:val=""/>
      <w:lvlJc w:val="left"/>
      <w:pPr>
        <w:ind w:left="6840" w:hanging="360"/>
      </w:pPr>
      <w:rPr>
        <w:rFonts w:ascii="Wingdings" w:hAnsi="Wingdings" w:hint="default"/>
      </w:rPr>
    </w:lvl>
    <w:lvl w:ilvl="6" w:tplc="F12E3A6A">
      <w:start w:val="1"/>
      <w:numFmt w:val="bullet"/>
      <w:lvlText w:val=""/>
      <w:lvlJc w:val="left"/>
      <w:pPr>
        <w:ind w:left="7560" w:hanging="360"/>
      </w:pPr>
      <w:rPr>
        <w:rFonts w:ascii="Symbol" w:hAnsi="Symbol" w:hint="default"/>
      </w:rPr>
    </w:lvl>
    <w:lvl w:ilvl="7" w:tplc="45BCB2C4">
      <w:start w:val="1"/>
      <w:numFmt w:val="bullet"/>
      <w:lvlText w:val="o"/>
      <w:lvlJc w:val="left"/>
      <w:pPr>
        <w:ind w:left="8280" w:hanging="360"/>
      </w:pPr>
      <w:rPr>
        <w:rFonts w:ascii="Courier New" w:hAnsi="Courier New" w:hint="default"/>
      </w:rPr>
    </w:lvl>
    <w:lvl w:ilvl="8" w:tplc="B4CC7C82">
      <w:start w:val="1"/>
      <w:numFmt w:val="bullet"/>
      <w:lvlText w:val=""/>
      <w:lvlJc w:val="left"/>
      <w:pPr>
        <w:ind w:left="9000" w:hanging="360"/>
      </w:pPr>
      <w:rPr>
        <w:rFonts w:ascii="Wingdings" w:hAnsi="Wingdings" w:hint="default"/>
      </w:rPr>
    </w:lvl>
  </w:abstractNum>
  <w:abstractNum w:abstractNumId="6" w15:restartNumberingAfterBreak="0">
    <w:nsid w:val="1DEA5797"/>
    <w:multiLevelType w:val="hybridMultilevel"/>
    <w:tmpl w:val="F8F464E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219D4885"/>
    <w:multiLevelType w:val="hybridMultilevel"/>
    <w:tmpl w:val="928A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A22BB"/>
    <w:multiLevelType w:val="hybridMultilevel"/>
    <w:tmpl w:val="4BA46246"/>
    <w:lvl w:ilvl="0" w:tplc="3782E3B6">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9523DA"/>
    <w:multiLevelType w:val="hybridMultilevel"/>
    <w:tmpl w:val="11D4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45EBE"/>
    <w:multiLevelType w:val="hybridMultilevel"/>
    <w:tmpl w:val="B9E87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776F7B"/>
    <w:multiLevelType w:val="hybridMultilevel"/>
    <w:tmpl w:val="0948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436C5"/>
    <w:multiLevelType w:val="hybridMultilevel"/>
    <w:tmpl w:val="4790E68A"/>
    <w:lvl w:ilvl="0" w:tplc="A0E2AD34">
      <w:start w:val="2"/>
      <w:numFmt w:val="bullet"/>
      <w:lvlText w:val=""/>
      <w:lvlJc w:val="left"/>
      <w:pPr>
        <w:ind w:left="1800" w:hanging="360"/>
      </w:pPr>
      <w:rPr>
        <w:rFonts w:ascii="Wingdings" w:eastAsiaTheme="minorEastAsia"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4932719"/>
    <w:multiLevelType w:val="hybridMultilevel"/>
    <w:tmpl w:val="434E8BA2"/>
    <w:lvl w:ilvl="0" w:tplc="3F109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085889"/>
    <w:multiLevelType w:val="hybridMultilevel"/>
    <w:tmpl w:val="1038790E"/>
    <w:lvl w:ilvl="0" w:tplc="D6226CF2">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3F6BD9"/>
    <w:multiLevelType w:val="multilevel"/>
    <w:tmpl w:val="40E896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2007919">
    <w:abstractNumId w:val="5"/>
  </w:num>
  <w:num w:numId="2" w16cid:durableId="271863455">
    <w:abstractNumId w:val="2"/>
  </w:num>
  <w:num w:numId="3" w16cid:durableId="1752655606">
    <w:abstractNumId w:val="3"/>
  </w:num>
  <w:num w:numId="4" w16cid:durableId="446588378">
    <w:abstractNumId w:val="10"/>
  </w:num>
  <w:num w:numId="5" w16cid:durableId="1573075288">
    <w:abstractNumId w:val="9"/>
  </w:num>
  <w:num w:numId="6" w16cid:durableId="1010060355">
    <w:abstractNumId w:val="1"/>
  </w:num>
  <w:num w:numId="7" w16cid:durableId="455635698">
    <w:abstractNumId w:val="0"/>
  </w:num>
  <w:num w:numId="8" w16cid:durableId="2000689889">
    <w:abstractNumId w:val="6"/>
  </w:num>
  <w:num w:numId="9" w16cid:durableId="1271669285">
    <w:abstractNumId w:val="15"/>
  </w:num>
  <w:num w:numId="10" w16cid:durableId="1386760953">
    <w:abstractNumId w:val="7"/>
  </w:num>
  <w:num w:numId="11" w16cid:durableId="1190145313">
    <w:abstractNumId w:val="8"/>
  </w:num>
  <w:num w:numId="12" w16cid:durableId="2116514641">
    <w:abstractNumId w:val="13"/>
  </w:num>
  <w:num w:numId="13" w16cid:durableId="796026926">
    <w:abstractNumId w:val="4"/>
  </w:num>
  <w:num w:numId="14" w16cid:durableId="1380394429">
    <w:abstractNumId w:val="14"/>
  </w:num>
  <w:num w:numId="15" w16cid:durableId="879248598">
    <w:abstractNumId w:val="12"/>
  </w:num>
  <w:num w:numId="16" w16cid:durableId="310603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24"/>
    <w:rsid w:val="000011B3"/>
    <w:rsid w:val="0000417B"/>
    <w:rsid w:val="00012E9D"/>
    <w:rsid w:val="000134D3"/>
    <w:rsid w:val="00015559"/>
    <w:rsid w:val="00021ABD"/>
    <w:rsid w:val="0002752C"/>
    <w:rsid w:val="000326A1"/>
    <w:rsid w:val="00032879"/>
    <w:rsid w:val="00032C79"/>
    <w:rsid w:val="000342FB"/>
    <w:rsid w:val="0003445D"/>
    <w:rsid w:val="00046DA5"/>
    <w:rsid w:val="00051174"/>
    <w:rsid w:val="0005239E"/>
    <w:rsid w:val="00052F16"/>
    <w:rsid w:val="00052F5C"/>
    <w:rsid w:val="00053012"/>
    <w:rsid w:val="00070D1D"/>
    <w:rsid w:val="0008423A"/>
    <w:rsid w:val="0009079E"/>
    <w:rsid w:val="00090E7D"/>
    <w:rsid w:val="00093C76"/>
    <w:rsid w:val="0009597B"/>
    <w:rsid w:val="000A4F2E"/>
    <w:rsid w:val="000A5D23"/>
    <w:rsid w:val="000A6269"/>
    <w:rsid w:val="000B3461"/>
    <w:rsid w:val="000B5129"/>
    <w:rsid w:val="000C29EF"/>
    <w:rsid w:val="000C7E69"/>
    <w:rsid w:val="000D1A93"/>
    <w:rsid w:val="000D644A"/>
    <w:rsid w:val="000D7555"/>
    <w:rsid w:val="000E5D3B"/>
    <w:rsid w:val="000F141E"/>
    <w:rsid w:val="000F214E"/>
    <w:rsid w:val="000F4D87"/>
    <w:rsid w:val="000F63FE"/>
    <w:rsid w:val="000F7A2C"/>
    <w:rsid w:val="0010237D"/>
    <w:rsid w:val="00111991"/>
    <w:rsid w:val="0012498D"/>
    <w:rsid w:val="00126AF9"/>
    <w:rsid w:val="001353C1"/>
    <w:rsid w:val="001368E0"/>
    <w:rsid w:val="001456F4"/>
    <w:rsid w:val="001468DF"/>
    <w:rsid w:val="001475E1"/>
    <w:rsid w:val="00152475"/>
    <w:rsid w:val="00152CB4"/>
    <w:rsid w:val="0015751A"/>
    <w:rsid w:val="0016069B"/>
    <w:rsid w:val="00164DF2"/>
    <w:rsid w:val="001669F4"/>
    <w:rsid w:val="00174DB4"/>
    <w:rsid w:val="00177A5D"/>
    <w:rsid w:val="001831B8"/>
    <w:rsid w:val="00183C38"/>
    <w:rsid w:val="00183C6B"/>
    <w:rsid w:val="00186D80"/>
    <w:rsid w:val="00187B2C"/>
    <w:rsid w:val="001952B1"/>
    <w:rsid w:val="001A1270"/>
    <w:rsid w:val="001A1823"/>
    <w:rsid w:val="001A39FF"/>
    <w:rsid w:val="001A3EDD"/>
    <w:rsid w:val="001A7E3C"/>
    <w:rsid w:val="001B395B"/>
    <w:rsid w:val="001B706A"/>
    <w:rsid w:val="001B7CEA"/>
    <w:rsid w:val="001C2690"/>
    <w:rsid w:val="001C4117"/>
    <w:rsid w:val="001C4C73"/>
    <w:rsid w:val="001C5106"/>
    <w:rsid w:val="001D017C"/>
    <w:rsid w:val="001D6F26"/>
    <w:rsid w:val="001E2137"/>
    <w:rsid w:val="001E3784"/>
    <w:rsid w:val="001F4807"/>
    <w:rsid w:val="0021137C"/>
    <w:rsid w:val="00211B35"/>
    <w:rsid w:val="0021357C"/>
    <w:rsid w:val="00213A63"/>
    <w:rsid w:val="00214575"/>
    <w:rsid w:val="002149B1"/>
    <w:rsid w:val="002149EB"/>
    <w:rsid w:val="00221F02"/>
    <w:rsid w:val="002249C5"/>
    <w:rsid w:val="00231CB5"/>
    <w:rsid w:val="002323E3"/>
    <w:rsid w:val="00235A05"/>
    <w:rsid w:val="00240583"/>
    <w:rsid w:val="00245A84"/>
    <w:rsid w:val="00260131"/>
    <w:rsid w:val="002603B2"/>
    <w:rsid w:val="0026789E"/>
    <w:rsid w:val="00270CF6"/>
    <w:rsid w:val="00271B42"/>
    <w:rsid w:val="00272FD0"/>
    <w:rsid w:val="00277433"/>
    <w:rsid w:val="00283845"/>
    <w:rsid w:val="00287E9C"/>
    <w:rsid w:val="0029340A"/>
    <w:rsid w:val="002A1087"/>
    <w:rsid w:val="002A53A0"/>
    <w:rsid w:val="002A7571"/>
    <w:rsid w:val="002B438C"/>
    <w:rsid w:val="002B7500"/>
    <w:rsid w:val="002C4157"/>
    <w:rsid w:val="002C6F26"/>
    <w:rsid w:val="002D0338"/>
    <w:rsid w:val="002E3565"/>
    <w:rsid w:val="002E3889"/>
    <w:rsid w:val="002E4CE2"/>
    <w:rsid w:val="002F21B2"/>
    <w:rsid w:val="002F4BED"/>
    <w:rsid w:val="002F6C73"/>
    <w:rsid w:val="00300C96"/>
    <w:rsid w:val="00305D88"/>
    <w:rsid w:val="003066B0"/>
    <w:rsid w:val="00310694"/>
    <w:rsid w:val="00310FAE"/>
    <w:rsid w:val="003121B0"/>
    <w:rsid w:val="00317219"/>
    <w:rsid w:val="00320FA5"/>
    <w:rsid w:val="003268A2"/>
    <w:rsid w:val="00335ED4"/>
    <w:rsid w:val="003366FE"/>
    <w:rsid w:val="00340E0B"/>
    <w:rsid w:val="00345EDB"/>
    <w:rsid w:val="00353638"/>
    <w:rsid w:val="003577AB"/>
    <w:rsid w:val="00363405"/>
    <w:rsid w:val="003634DA"/>
    <w:rsid w:val="00364C45"/>
    <w:rsid w:val="00370B0E"/>
    <w:rsid w:val="00371C90"/>
    <w:rsid w:val="00371EDB"/>
    <w:rsid w:val="00373DD6"/>
    <w:rsid w:val="00382C7B"/>
    <w:rsid w:val="0038649E"/>
    <w:rsid w:val="003954A8"/>
    <w:rsid w:val="003A0A5F"/>
    <w:rsid w:val="003A42CA"/>
    <w:rsid w:val="003A700B"/>
    <w:rsid w:val="003B4B27"/>
    <w:rsid w:val="003C13EA"/>
    <w:rsid w:val="003D6682"/>
    <w:rsid w:val="003E5072"/>
    <w:rsid w:val="003F0887"/>
    <w:rsid w:val="004068C5"/>
    <w:rsid w:val="0042104B"/>
    <w:rsid w:val="00433E39"/>
    <w:rsid w:val="00434DD1"/>
    <w:rsid w:val="00457B41"/>
    <w:rsid w:val="00461005"/>
    <w:rsid w:val="0046127D"/>
    <w:rsid w:val="0046789C"/>
    <w:rsid w:val="00467F1E"/>
    <w:rsid w:val="004713E4"/>
    <w:rsid w:val="00472976"/>
    <w:rsid w:val="00477EC8"/>
    <w:rsid w:val="00484EEC"/>
    <w:rsid w:val="00487CF1"/>
    <w:rsid w:val="00490354"/>
    <w:rsid w:val="00491E99"/>
    <w:rsid w:val="004C1BEC"/>
    <w:rsid w:val="004C1FC3"/>
    <w:rsid w:val="004C4E6E"/>
    <w:rsid w:val="004C6CA1"/>
    <w:rsid w:val="004D14B3"/>
    <w:rsid w:val="004D4522"/>
    <w:rsid w:val="004D69F6"/>
    <w:rsid w:val="004E26C2"/>
    <w:rsid w:val="004E5821"/>
    <w:rsid w:val="004E638F"/>
    <w:rsid w:val="004E69EA"/>
    <w:rsid w:val="004E6BFB"/>
    <w:rsid w:val="004F61C5"/>
    <w:rsid w:val="004F6826"/>
    <w:rsid w:val="005118C0"/>
    <w:rsid w:val="00512D8C"/>
    <w:rsid w:val="00515247"/>
    <w:rsid w:val="0052033F"/>
    <w:rsid w:val="0052134C"/>
    <w:rsid w:val="00523FB2"/>
    <w:rsid w:val="00524360"/>
    <w:rsid w:val="00530B7B"/>
    <w:rsid w:val="0053143C"/>
    <w:rsid w:val="005342D0"/>
    <w:rsid w:val="0054162E"/>
    <w:rsid w:val="0055303E"/>
    <w:rsid w:val="005536BD"/>
    <w:rsid w:val="00557999"/>
    <w:rsid w:val="00571043"/>
    <w:rsid w:val="00571406"/>
    <w:rsid w:val="0057152A"/>
    <w:rsid w:val="00571FAF"/>
    <w:rsid w:val="00577639"/>
    <w:rsid w:val="005842CF"/>
    <w:rsid w:val="00584E10"/>
    <w:rsid w:val="00586919"/>
    <w:rsid w:val="005901B5"/>
    <w:rsid w:val="00595F76"/>
    <w:rsid w:val="005A693B"/>
    <w:rsid w:val="005B46B6"/>
    <w:rsid w:val="005C0D38"/>
    <w:rsid w:val="005D0092"/>
    <w:rsid w:val="005D2E0C"/>
    <w:rsid w:val="005D2E28"/>
    <w:rsid w:val="005E4CCF"/>
    <w:rsid w:val="005E5F51"/>
    <w:rsid w:val="005E7529"/>
    <w:rsid w:val="005F310C"/>
    <w:rsid w:val="005F3F87"/>
    <w:rsid w:val="005F65AC"/>
    <w:rsid w:val="0060450C"/>
    <w:rsid w:val="0060799D"/>
    <w:rsid w:val="00607BC6"/>
    <w:rsid w:val="0061166D"/>
    <w:rsid w:val="00612F30"/>
    <w:rsid w:val="00612FD7"/>
    <w:rsid w:val="00614DA2"/>
    <w:rsid w:val="00615407"/>
    <w:rsid w:val="00617819"/>
    <w:rsid w:val="00617F55"/>
    <w:rsid w:val="00622568"/>
    <w:rsid w:val="006259B7"/>
    <w:rsid w:val="00627121"/>
    <w:rsid w:val="00631339"/>
    <w:rsid w:val="00632D93"/>
    <w:rsid w:val="00632DBC"/>
    <w:rsid w:val="00646298"/>
    <w:rsid w:val="00650D5A"/>
    <w:rsid w:val="0065561F"/>
    <w:rsid w:val="00657E43"/>
    <w:rsid w:val="006600AD"/>
    <w:rsid w:val="006603DA"/>
    <w:rsid w:val="00664077"/>
    <w:rsid w:val="00665082"/>
    <w:rsid w:val="00673210"/>
    <w:rsid w:val="006859EA"/>
    <w:rsid w:val="00686B9E"/>
    <w:rsid w:val="00694830"/>
    <w:rsid w:val="00695646"/>
    <w:rsid w:val="00696C93"/>
    <w:rsid w:val="006A1355"/>
    <w:rsid w:val="006A1ACE"/>
    <w:rsid w:val="006A31B7"/>
    <w:rsid w:val="006A43A5"/>
    <w:rsid w:val="006A5EA8"/>
    <w:rsid w:val="006A7241"/>
    <w:rsid w:val="006A7AF9"/>
    <w:rsid w:val="006B710C"/>
    <w:rsid w:val="006C5040"/>
    <w:rsid w:val="006C7F73"/>
    <w:rsid w:val="006E0E9D"/>
    <w:rsid w:val="006F2C66"/>
    <w:rsid w:val="006F5F1C"/>
    <w:rsid w:val="0070161D"/>
    <w:rsid w:val="00702F8E"/>
    <w:rsid w:val="007072F3"/>
    <w:rsid w:val="00707694"/>
    <w:rsid w:val="007121A2"/>
    <w:rsid w:val="00712222"/>
    <w:rsid w:val="00713F95"/>
    <w:rsid w:val="00720244"/>
    <w:rsid w:val="00722409"/>
    <w:rsid w:val="00723FDB"/>
    <w:rsid w:val="0072599A"/>
    <w:rsid w:val="00725D6D"/>
    <w:rsid w:val="0072645C"/>
    <w:rsid w:val="007328EA"/>
    <w:rsid w:val="007330F5"/>
    <w:rsid w:val="00736D22"/>
    <w:rsid w:val="007407B3"/>
    <w:rsid w:val="00744191"/>
    <w:rsid w:val="00746FE8"/>
    <w:rsid w:val="0074711B"/>
    <w:rsid w:val="00747B9F"/>
    <w:rsid w:val="00753A52"/>
    <w:rsid w:val="00754784"/>
    <w:rsid w:val="007568B4"/>
    <w:rsid w:val="0076444A"/>
    <w:rsid w:val="00765E15"/>
    <w:rsid w:val="0076784C"/>
    <w:rsid w:val="00771286"/>
    <w:rsid w:val="00784ADA"/>
    <w:rsid w:val="00786A0B"/>
    <w:rsid w:val="00786AE1"/>
    <w:rsid w:val="00787928"/>
    <w:rsid w:val="007913AC"/>
    <w:rsid w:val="0079210B"/>
    <w:rsid w:val="007A072F"/>
    <w:rsid w:val="007A66ED"/>
    <w:rsid w:val="007A7037"/>
    <w:rsid w:val="007B492C"/>
    <w:rsid w:val="007B5665"/>
    <w:rsid w:val="007C162E"/>
    <w:rsid w:val="007C2772"/>
    <w:rsid w:val="007C2960"/>
    <w:rsid w:val="007C7375"/>
    <w:rsid w:val="007C7E1A"/>
    <w:rsid w:val="007C7F3A"/>
    <w:rsid w:val="007D196B"/>
    <w:rsid w:val="007E7A9E"/>
    <w:rsid w:val="007F0ECE"/>
    <w:rsid w:val="007F59A2"/>
    <w:rsid w:val="00801F97"/>
    <w:rsid w:val="00805927"/>
    <w:rsid w:val="00805D5E"/>
    <w:rsid w:val="008128A2"/>
    <w:rsid w:val="00813986"/>
    <w:rsid w:val="00815D11"/>
    <w:rsid w:val="00816F5A"/>
    <w:rsid w:val="008205B6"/>
    <w:rsid w:val="00820A1F"/>
    <w:rsid w:val="008231A3"/>
    <w:rsid w:val="0083294B"/>
    <w:rsid w:val="00857A0B"/>
    <w:rsid w:val="00863729"/>
    <w:rsid w:val="008670E9"/>
    <w:rsid w:val="00867ACA"/>
    <w:rsid w:val="008769CB"/>
    <w:rsid w:val="008801C7"/>
    <w:rsid w:val="008841A2"/>
    <w:rsid w:val="00886A74"/>
    <w:rsid w:val="00886FB8"/>
    <w:rsid w:val="008870EA"/>
    <w:rsid w:val="00887BB3"/>
    <w:rsid w:val="00887D0A"/>
    <w:rsid w:val="008953A9"/>
    <w:rsid w:val="008A77B6"/>
    <w:rsid w:val="008C0AC3"/>
    <w:rsid w:val="008C5CC6"/>
    <w:rsid w:val="008D257D"/>
    <w:rsid w:val="008D3AA9"/>
    <w:rsid w:val="008D416E"/>
    <w:rsid w:val="008D446D"/>
    <w:rsid w:val="008D64ED"/>
    <w:rsid w:val="008D6C2A"/>
    <w:rsid w:val="008E40C4"/>
    <w:rsid w:val="008E4A35"/>
    <w:rsid w:val="008E718F"/>
    <w:rsid w:val="008F02DC"/>
    <w:rsid w:val="008F0830"/>
    <w:rsid w:val="008F4A3E"/>
    <w:rsid w:val="008F4BCD"/>
    <w:rsid w:val="00906C18"/>
    <w:rsid w:val="009124DF"/>
    <w:rsid w:val="0091406D"/>
    <w:rsid w:val="00915D55"/>
    <w:rsid w:val="00917712"/>
    <w:rsid w:val="00925602"/>
    <w:rsid w:val="00930DEC"/>
    <w:rsid w:val="009315E9"/>
    <w:rsid w:val="00931BD5"/>
    <w:rsid w:val="00933D74"/>
    <w:rsid w:val="00935AE3"/>
    <w:rsid w:val="009407F2"/>
    <w:rsid w:val="009447EE"/>
    <w:rsid w:val="00944861"/>
    <w:rsid w:val="0094778B"/>
    <w:rsid w:val="009552AB"/>
    <w:rsid w:val="00964ACB"/>
    <w:rsid w:val="00965330"/>
    <w:rsid w:val="00965E89"/>
    <w:rsid w:val="00966C86"/>
    <w:rsid w:val="00970877"/>
    <w:rsid w:val="0097180E"/>
    <w:rsid w:val="00974150"/>
    <w:rsid w:val="009748C8"/>
    <w:rsid w:val="00975145"/>
    <w:rsid w:val="00977F40"/>
    <w:rsid w:val="00986197"/>
    <w:rsid w:val="009914AA"/>
    <w:rsid w:val="00995933"/>
    <w:rsid w:val="009A4F1D"/>
    <w:rsid w:val="009B2C9A"/>
    <w:rsid w:val="009B4BF7"/>
    <w:rsid w:val="009C3865"/>
    <w:rsid w:val="009D1257"/>
    <w:rsid w:val="009E0384"/>
    <w:rsid w:val="009E19BF"/>
    <w:rsid w:val="009E26B6"/>
    <w:rsid w:val="009E4DAE"/>
    <w:rsid w:val="009F663F"/>
    <w:rsid w:val="00A0715A"/>
    <w:rsid w:val="00A11833"/>
    <w:rsid w:val="00A129F3"/>
    <w:rsid w:val="00A14FE2"/>
    <w:rsid w:val="00A22EDF"/>
    <w:rsid w:val="00A32489"/>
    <w:rsid w:val="00A36F04"/>
    <w:rsid w:val="00A43DF9"/>
    <w:rsid w:val="00A4434A"/>
    <w:rsid w:val="00A44610"/>
    <w:rsid w:val="00A55519"/>
    <w:rsid w:val="00A604C6"/>
    <w:rsid w:val="00A677D4"/>
    <w:rsid w:val="00A67A39"/>
    <w:rsid w:val="00A7205B"/>
    <w:rsid w:val="00A730C5"/>
    <w:rsid w:val="00A92981"/>
    <w:rsid w:val="00A947AB"/>
    <w:rsid w:val="00A947B8"/>
    <w:rsid w:val="00A94EF9"/>
    <w:rsid w:val="00A95A28"/>
    <w:rsid w:val="00AA0D41"/>
    <w:rsid w:val="00AA3841"/>
    <w:rsid w:val="00AA51BC"/>
    <w:rsid w:val="00AA5966"/>
    <w:rsid w:val="00AB285E"/>
    <w:rsid w:val="00AB32B2"/>
    <w:rsid w:val="00AB59C9"/>
    <w:rsid w:val="00AC04C5"/>
    <w:rsid w:val="00AC2345"/>
    <w:rsid w:val="00AC514A"/>
    <w:rsid w:val="00AD247B"/>
    <w:rsid w:val="00AD30A4"/>
    <w:rsid w:val="00AD6085"/>
    <w:rsid w:val="00AD7A3B"/>
    <w:rsid w:val="00AE1305"/>
    <w:rsid w:val="00AE1D6C"/>
    <w:rsid w:val="00AF00C7"/>
    <w:rsid w:val="00AF1AEE"/>
    <w:rsid w:val="00AF4A3B"/>
    <w:rsid w:val="00AF62AF"/>
    <w:rsid w:val="00B03BAE"/>
    <w:rsid w:val="00B049C7"/>
    <w:rsid w:val="00B0510E"/>
    <w:rsid w:val="00B12D05"/>
    <w:rsid w:val="00B16537"/>
    <w:rsid w:val="00B25A04"/>
    <w:rsid w:val="00B42355"/>
    <w:rsid w:val="00B514A4"/>
    <w:rsid w:val="00B538A1"/>
    <w:rsid w:val="00B5395B"/>
    <w:rsid w:val="00B5561C"/>
    <w:rsid w:val="00B606A5"/>
    <w:rsid w:val="00B606D6"/>
    <w:rsid w:val="00B67538"/>
    <w:rsid w:val="00B72160"/>
    <w:rsid w:val="00B805A4"/>
    <w:rsid w:val="00B8137A"/>
    <w:rsid w:val="00B81733"/>
    <w:rsid w:val="00B81CFC"/>
    <w:rsid w:val="00B8356E"/>
    <w:rsid w:val="00B8526F"/>
    <w:rsid w:val="00B9250B"/>
    <w:rsid w:val="00B97DC4"/>
    <w:rsid w:val="00BA6762"/>
    <w:rsid w:val="00BB46BD"/>
    <w:rsid w:val="00BB758F"/>
    <w:rsid w:val="00BC4254"/>
    <w:rsid w:val="00BD3FDF"/>
    <w:rsid w:val="00BD4829"/>
    <w:rsid w:val="00BE0FFB"/>
    <w:rsid w:val="00BE283C"/>
    <w:rsid w:val="00BE36E6"/>
    <w:rsid w:val="00BE6423"/>
    <w:rsid w:val="00BF26DD"/>
    <w:rsid w:val="00BF483A"/>
    <w:rsid w:val="00BF4D09"/>
    <w:rsid w:val="00C03D0E"/>
    <w:rsid w:val="00C107C8"/>
    <w:rsid w:val="00C10A8A"/>
    <w:rsid w:val="00C21172"/>
    <w:rsid w:val="00C232A4"/>
    <w:rsid w:val="00C331D5"/>
    <w:rsid w:val="00C35872"/>
    <w:rsid w:val="00C3765E"/>
    <w:rsid w:val="00C40E97"/>
    <w:rsid w:val="00C424D0"/>
    <w:rsid w:val="00C42F27"/>
    <w:rsid w:val="00C45B39"/>
    <w:rsid w:val="00C51339"/>
    <w:rsid w:val="00C5432E"/>
    <w:rsid w:val="00C57C3B"/>
    <w:rsid w:val="00C600BA"/>
    <w:rsid w:val="00C60FDC"/>
    <w:rsid w:val="00C63B78"/>
    <w:rsid w:val="00C673F3"/>
    <w:rsid w:val="00C7577D"/>
    <w:rsid w:val="00C75CAD"/>
    <w:rsid w:val="00C863DB"/>
    <w:rsid w:val="00C93403"/>
    <w:rsid w:val="00C95F58"/>
    <w:rsid w:val="00C96311"/>
    <w:rsid w:val="00CB16B3"/>
    <w:rsid w:val="00CB79F1"/>
    <w:rsid w:val="00CC477E"/>
    <w:rsid w:val="00CD587B"/>
    <w:rsid w:val="00CE00E0"/>
    <w:rsid w:val="00CE6DE4"/>
    <w:rsid w:val="00CF0013"/>
    <w:rsid w:val="00D0566D"/>
    <w:rsid w:val="00D115C6"/>
    <w:rsid w:val="00D17269"/>
    <w:rsid w:val="00D17E94"/>
    <w:rsid w:val="00D2083E"/>
    <w:rsid w:val="00D23BB7"/>
    <w:rsid w:val="00D24384"/>
    <w:rsid w:val="00D27191"/>
    <w:rsid w:val="00D2728A"/>
    <w:rsid w:val="00D32E1A"/>
    <w:rsid w:val="00D3429D"/>
    <w:rsid w:val="00D404AE"/>
    <w:rsid w:val="00D45440"/>
    <w:rsid w:val="00D4633F"/>
    <w:rsid w:val="00D517EE"/>
    <w:rsid w:val="00D54A01"/>
    <w:rsid w:val="00D54F18"/>
    <w:rsid w:val="00D65270"/>
    <w:rsid w:val="00D74B0C"/>
    <w:rsid w:val="00D75BC9"/>
    <w:rsid w:val="00D77FF4"/>
    <w:rsid w:val="00D81CD4"/>
    <w:rsid w:val="00D842CE"/>
    <w:rsid w:val="00D87AB0"/>
    <w:rsid w:val="00D92895"/>
    <w:rsid w:val="00D9388A"/>
    <w:rsid w:val="00D9416A"/>
    <w:rsid w:val="00D9560E"/>
    <w:rsid w:val="00DA0E4E"/>
    <w:rsid w:val="00DA2D23"/>
    <w:rsid w:val="00DA5C4D"/>
    <w:rsid w:val="00DA65B2"/>
    <w:rsid w:val="00DB0C7E"/>
    <w:rsid w:val="00DC10ED"/>
    <w:rsid w:val="00DC32FF"/>
    <w:rsid w:val="00DC6219"/>
    <w:rsid w:val="00DD2463"/>
    <w:rsid w:val="00DD285B"/>
    <w:rsid w:val="00DE0FE3"/>
    <w:rsid w:val="00DE4BFC"/>
    <w:rsid w:val="00DF05F4"/>
    <w:rsid w:val="00DF2946"/>
    <w:rsid w:val="00DF2F75"/>
    <w:rsid w:val="00DF5DBB"/>
    <w:rsid w:val="00E075CE"/>
    <w:rsid w:val="00E13B57"/>
    <w:rsid w:val="00E151F3"/>
    <w:rsid w:val="00E161CC"/>
    <w:rsid w:val="00E1669A"/>
    <w:rsid w:val="00E16B5A"/>
    <w:rsid w:val="00E2295E"/>
    <w:rsid w:val="00E22A4F"/>
    <w:rsid w:val="00E26CB8"/>
    <w:rsid w:val="00E329D8"/>
    <w:rsid w:val="00E40783"/>
    <w:rsid w:val="00E44A83"/>
    <w:rsid w:val="00E51734"/>
    <w:rsid w:val="00E53DD2"/>
    <w:rsid w:val="00E548E5"/>
    <w:rsid w:val="00E60D10"/>
    <w:rsid w:val="00E61C0D"/>
    <w:rsid w:val="00E70BE0"/>
    <w:rsid w:val="00E71269"/>
    <w:rsid w:val="00E74223"/>
    <w:rsid w:val="00E82000"/>
    <w:rsid w:val="00E83334"/>
    <w:rsid w:val="00E86F2E"/>
    <w:rsid w:val="00E9078E"/>
    <w:rsid w:val="00E91E90"/>
    <w:rsid w:val="00E93885"/>
    <w:rsid w:val="00EA4172"/>
    <w:rsid w:val="00EA63CE"/>
    <w:rsid w:val="00EA7F87"/>
    <w:rsid w:val="00EB32EA"/>
    <w:rsid w:val="00EB5523"/>
    <w:rsid w:val="00EB66D5"/>
    <w:rsid w:val="00EB6C2F"/>
    <w:rsid w:val="00EC6337"/>
    <w:rsid w:val="00EC6E81"/>
    <w:rsid w:val="00ED1286"/>
    <w:rsid w:val="00EE1002"/>
    <w:rsid w:val="00EE3E59"/>
    <w:rsid w:val="00EE6E97"/>
    <w:rsid w:val="00EF161B"/>
    <w:rsid w:val="00EF2AFA"/>
    <w:rsid w:val="00EF4B1C"/>
    <w:rsid w:val="00EF4F19"/>
    <w:rsid w:val="00EF5219"/>
    <w:rsid w:val="00EF56DC"/>
    <w:rsid w:val="00F00324"/>
    <w:rsid w:val="00F02C19"/>
    <w:rsid w:val="00F04708"/>
    <w:rsid w:val="00F1166E"/>
    <w:rsid w:val="00F12012"/>
    <w:rsid w:val="00F1415C"/>
    <w:rsid w:val="00F1670F"/>
    <w:rsid w:val="00F16DE1"/>
    <w:rsid w:val="00F26BD0"/>
    <w:rsid w:val="00F3183B"/>
    <w:rsid w:val="00F33E5C"/>
    <w:rsid w:val="00F3658B"/>
    <w:rsid w:val="00F3665E"/>
    <w:rsid w:val="00F46A96"/>
    <w:rsid w:val="00F6088F"/>
    <w:rsid w:val="00F70E7C"/>
    <w:rsid w:val="00F720EB"/>
    <w:rsid w:val="00F81B1D"/>
    <w:rsid w:val="00F82503"/>
    <w:rsid w:val="00F83939"/>
    <w:rsid w:val="00F92D93"/>
    <w:rsid w:val="00F93D9E"/>
    <w:rsid w:val="00FA28BF"/>
    <w:rsid w:val="00FA566D"/>
    <w:rsid w:val="00FA7C09"/>
    <w:rsid w:val="00FC3608"/>
    <w:rsid w:val="00FC5F03"/>
    <w:rsid w:val="00FD4BFE"/>
    <w:rsid w:val="00FD60F3"/>
    <w:rsid w:val="00FE45D0"/>
    <w:rsid w:val="00FE5D4B"/>
    <w:rsid w:val="00FF0423"/>
    <w:rsid w:val="00FF3C0B"/>
    <w:rsid w:val="00FF4ADE"/>
    <w:rsid w:val="020EF7DA"/>
    <w:rsid w:val="030990A3"/>
    <w:rsid w:val="043C3DFD"/>
    <w:rsid w:val="0555DB35"/>
    <w:rsid w:val="0567160C"/>
    <w:rsid w:val="05B93820"/>
    <w:rsid w:val="0613E8D7"/>
    <w:rsid w:val="070C424C"/>
    <w:rsid w:val="0C832A5B"/>
    <w:rsid w:val="0D485ED9"/>
    <w:rsid w:val="0E362ADB"/>
    <w:rsid w:val="0F67290D"/>
    <w:rsid w:val="10F8BFA0"/>
    <w:rsid w:val="11ED6E15"/>
    <w:rsid w:val="12FA5965"/>
    <w:rsid w:val="166C5B38"/>
    <w:rsid w:val="1950728C"/>
    <w:rsid w:val="1DA76ECA"/>
    <w:rsid w:val="1E962C6D"/>
    <w:rsid w:val="1ED3DEA3"/>
    <w:rsid w:val="1EFB8D18"/>
    <w:rsid w:val="2212A61E"/>
    <w:rsid w:val="24171954"/>
    <w:rsid w:val="27714B46"/>
    <w:rsid w:val="281C4634"/>
    <w:rsid w:val="29950849"/>
    <w:rsid w:val="2BB261AB"/>
    <w:rsid w:val="2C40EA89"/>
    <w:rsid w:val="2E7EC084"/>
    <w:rsid w:val="307B7607"/>
    <w:rsid w:val="31A5CB2E"/>
    <w:rsid w:val="32031DFD"/>
    <w:rsid w:val="326C1776"/>
    <w:rsid w:val="3407E7D7"/>
    <w:rsid w:val="341FC0C1"/>
    <w:rsid w:val="3478DB5F"/>
    <w:rsid w:val="36977B2B"/>
    <w:rsid w:val="36E53A41"/>
    <w:rsid w:val="37E8D745"/>
    <w:rsid w:val="38D4ACB2"/>
    <w:rsid w:val="39722B91"/>
    <w:rsid w:val="3BB8AB64"/>
    <w:rsid w:val="3EA83A72"/>
    <w:rsid w:val="3F7DD071"/>
    <w:rsid w:val="417D3D76"/>
    <w:rsid w:val="42294A24"/>
    <w:rsid w:val="4262669B"/>
    <w:rsid w:val="449D8E91"/>
    <w:rsid w:val="463CEAC7"/>
    <w:rsid w:val="470B90F5"/>
    <w:rsid w:val="47249CE7"/>
    <w:rsid w:val="4970683C"/>
    <w:rsid w:val="4A1F21F2"/>
    <w:rsid w:val="4A384253"/>
    <w:rsid w:val="4DB3B310"/>
    <w:rsid w:val="4E08F5A8"/>
    <w:rsid w:val="4E98DC35"/>
    <w:rsid w:val="4F176745"/>
    <w:rsid w:val="517CDAE7"/>
    <w:rsid w:val="55529200"/>
    <w:rsid w:val="56D8B863"/>
    <w:rsid w:val="57D19348"/>
    <w:rsid w:val="584E5849"/>
    <w:rsid w:val="5A3686FA"/>
    <w:rsid w:val="5A726173"/>
    <w:rsid w:val="5B44FF24"/>
    <w:rsid w:val="5B49DA1D"/>
    <w:rsid w:val="5C78AC20"/>
    <w:rsid w:val="5DF4767C"/>
    <w:rsid w:val="61CB8026"/>
    <w:rsid w:val="62898D18"/>
    <w:rsid w:val="62C7E79F"/>
    <w:rsid w:val="651AEFAD"/>
    <w:rsid w:val="6693DB32"/>
    <w:rsid w:val="68AB3DB3"/>
    <w:rsid w:val="6A087D23"/>
    <w:rsid w:val="6A515914"/>
    <w:rsid w:val="6AC7521C"/>
    <w:rsid w:val="6BACFB99"/>
    <w:rsid w:val="6BDC6F7B"/>
    <w:rsid w:val="6E03EDFE"/>
    <w:rsid w:val="6EAAD2A3"/>
    <w:rsid w:val="704B3238"/>
    <w:rsid w:val="7358E33F"/>
    <w:rsid w:val="76C0E4EE"/>
    <w:rsid w:val="7D9857AF"/>
    <w:rsid w:val="7E840207"/>
    <w:rsid w:val="7FD49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1B0D3C"/>
  <w15:docId w15:val="{CEDBB183-B7B8-4584-8D2B-3D02FB96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324"/>
    <w:pPr>
      <w:spacing w:after="160" w:line="278" w:lineRule="auto"/>
    </w:pPr>
    <w:rPr>
      <w:rFonts w:asciiTheme="minorHAnsi" w:eastAsia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9447EE"/>
    <w:pPr>
      <w:spacing w:before="120" w:after="0" w:line="276" w:lineRule="auto"/>
      <w:outlineLvl w:val="0"/>
    </w:pPr>
    <w:rPr>
      <w:rFonts w:ascii="Source Sans Pro" w:eastAsia="Times New Roman" w:hAnsi="Source Sans Pro" w:cs="Arial"/>
      <w:b/>
      <w:caps/>
      <w:color w:val="385988"/>
      <w:kern w:val="0"/>
      <w:sz w:val="26"/>
      <w:szCs w:val="26"/>
      <w:shd w:val="clear" w:color="auto" w:fill="FFFFFF"/>
      <w14:ligatures w14:val="none"/>
    </w:rPr>
  </w:style>
  <w:style w:type="paragraph" w:styleId="Heading2">
    <w:name w:val="heading 2"/>
    <w:basedOn w:val="Normal"/>
    <w:next w:val="Normal"/>
    <w:link w:val="Heading2Char"/>
    <w:uiPriority w:val="9"/>
    <w:unhideWhenUsed/>
    <w:qFormat/>
    <w:rsid w:val="000D644A"/>
    <w:pPr>
      <w:keepNext/>
      <w:keepLines/>
      <w:spacing w:before="40" w:after="0" w:line="276" w:lineRule="auto"/>
      <w:outlineLvl w:val="1"/>
    </w:pPr>
    <w:rPr>
      <w:rFonts w:ascii="Source Sans Pro" w:eastAsiaTheme="majorEastAsia" w:hAnsi="Source Sans Pro" w:cstheme="majorBidi"/>
      <w:color w:val="003366"/>
      <w:kern w:val="0"/>
      <w:sz w:val="26"/>
      <w:szCs w:val="26"/>
      <w14:ligatures w14:val="none"/>
    </w:rPr>
  </w:style>
  <w:style w:type="paragraph" w:styleId="Heading3">
    <w:name w:val="heading 3"/>
    <w:basedOn w:val="Normal"/>
    <w:next w:val="Normal"/>
    <w:link w:val="Heading3Char"/>
    <w:uiPriority w:val="9"/>
    <w:unhideWhenUsed/>
    <w:qFormat/>
    <w:rsid w:val="00712222"/>
    <w:pPr>
      <w:spacing w:after="200" w:line="276" w:lineRule="auto"/>
      <w:outlineLvl w:val="2"/>
    </w:pPr>
    <w:rPr>
      <w:rFonts w:ascii="Source Sans Pro" w:eastAsiaTheme="minorEastAsia" w:hAnsi="Source Sans Pro"/>
      <w:b/>
      <w:bCs/>
      <w:kern w:val="0"/>
      <w:sz w:val="22"/>
      <w:szCs w:val="1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E94"/>
    <w:pPr>
      <w:tabs>
        <w:tab w:val="center" w:pos="4680"/>
        <w:tab w:val="right" w:pos="9360"/>
      </w:tabs>
      <w:spacing w:after="0" w:line="240" w:lineRule="auto"/>
    </w:pPr>
    <w:rPr>
      <w:rFonts w:ascii="Source Sans Pro" w:eastAsiaTheme="minorEastAsia" w:hAnsi="Source Sans Pro"/>
      <w:kern w:val="0"/>
      <w:sz w:val="22"/>
      <w:szCs w:val="18"/>
      <w14:ligatures w14:val="none"/>
    </w:rPr>
  </w:style>
  <w:style w:type="character" w:customStyle="1" w:styleId="HeaderChar">
    <w:name w:val="Header Char"/>
    <w:basedOn w:val="DefaultParagraphFont"/>
    <w:link w:val="Header"/>
    <w:uiPriority w:val="99"/>
    <w:rsid w:val="00D17E94"/>
  </w:style>
  <w:style w:type="paragraph" w:styleId="Footer">
    <w:name w:val="footer"/>
    <w:basedOn w:val="Normal"/>
    <w:link w:val="FooterChar"/>
    <w:uiPriority w:val="99"/>
    <w:unhideWhenUsed/>
    <w:rsid w:val="00D17E94"/>
    <w:pPr>
      <w:tabs>
        <w:tab w:val="center" w:pos="4680"/>
        <w:tab w:val="right" w:pos="9360"/>
      </w:tabs>
      <w:spacing w:after="0" w:line="240" w:lineRule="auto"/>
    </w:pPr>
    <w:rPr>
      <w:rFonts w:ascii="Source Sans Pro" w:eastAsiaTheme="minorEastAsia" w:hAnsi="Source Sans Pro"/>
      <w:kern w:val="0"/>
      <w:sz w:val="22"/>
      <w:szCs w:val="18"/>
      <w14:ligatures w14:val="none"/>
    </w:rPr>
  </w:style>
  <w:style w:type="character" w:customStyle="1" w:styleId="FooterChar">
    <w:name w:val="Footer Char"/>
    <w:basedOn w:val="DefaultParagraphFont"/>
    <w:link w:val="Footer"/>
    <w:uiPriority w:val="99"/>
    <w:rsid w:val="00D17E94"/>
  </w:style>
  <w:style w:type="paragraph" w:styleId="BalloonText">
    <w:name w:val="Balloon Text"/>
    <w:basedOn w:val="Normal"/>
    <w:link w:val="BalloonTextChar"/>
    <w:uiPriority w:val="99"/>
    <w:semiHidden/>
    <w:unhideWhenUsed/>
    <w:rsid w:val="00D1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94"/>
    <w:rPr>
      <w:rFonts w:ascii="Tahoma" w:hAnsi="Tahoma" w:cs="Tahoma"/>
      <w:sz w:val="16"/>
      <w:szCs w:val="16"/>
    </w:rPr>
  </w:style>
  <w:style w:type="paragraph" w:styleId="ListParagraph">
    <w:name w:val="List Paragraph"/>
    <w:basedOn w:val="Normal"/>
    <w:uiPriority w:val="34"/>
    <w:qFormat/>
    <w:rsid w:val="00051174"/>
    <w:pPr>
      <w:spacing w:after="200" w:line="276" w:lineRule="auto"/>
      <w:ind w:left="720"/>
      <w:contextualSpacing/>
    </w:pPr>
    <w:rPr>
      <w:rFonts w:ascii="Source Sans Pro" w:eastAsiaTheme="minorEastAsia" w:hAnsi="Source Sans Pro"/>
      <w:kern w:val="0"/>
      <w:sz w:val="22"/>
      <w:szCs w:val="18"/>
      <w14:ligatures w14:val="none"/>
    </w:rPr>
  </w:style>
  <w:style w:type="table" w:styleId="TableGrid">
    <w:name w:val="Table Grid"/>
    <w:basedOn w:val="TableNormal"/>
    <w:uiPriority w:val="39"/>
    <w:rsid w:val="002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0F3"/>
    <w:rPr>
      <w:color w:val="00A6E3" w:themeColor="hyperlink"/>
      <w:u w:val="single"/>
    </w:rPr>
  </w:style>
  <w:style w:type="character" w:styleId="Strong">
    <w:name w:val="Strong"/>
    <w:basedOn w:val="DefaultParagraphFont"/>
    <w:uiPriority w:val="22"/>
    <w:qFormat/>
    <w:rsid w:val="005F310C"/>
    <w:rPr>
      <w:b/>
      <w:bCs/>
    </w:rPr>
  </w:style>
  <w:style w:type="character" w:styleId="UnresolvedMention">
    <w:name w:val="Unresolved Mention"/>
    <w:basedOn w:val="DefaultParagraphFont"/>
    <w:uiPriority w:val="99"/>
    <w:semiHidden/>
    <w:unhideWhenUsed/>
    <w:rsid w:val="00260131"/>
    <w:rPr>
      <w:color w:val="605E5C"/>
      <w:shd w:val="clear" w:color="auto" w:fill="E1DFDD"/>
    </w:rPr>
  </w:style>
  <w:style w:type="table" w:styleId="GridTable1Light-Accent1">
    <w:name w:val="Grid Table 1 Light Accent 1"/>
    <w:basedOn w:val="TableNormal"/>
    <w:uiPriority w:val="46"/>
    <w:rsid w:val="00CE00E0"/>
    <w:pPr>
      <w:spacing w:after="0" w:line="240" w:lineRule="auto"/>
    </w:pPr>
    <w:tblPr>
      <w:tblStyleRowBandSize w:val="1"/>
      <w:tblStyleColBandSize w:val="1"/>
      <w:tblBorders>
        <w:top w:val="single" w:sz="4" w:space="0" w:color="5BADFF" w:themeColor="accent1" w:themeTint="66"/>
        <w:left w:val="single" w:sz="4" w:space="0" w:color="5BADFF" w:themeColor="accent1" w:themeTint="66"/>
        <w:bottom w:val="single" w:sz="4" w:space="0" w:color="5BADFF" w:themeColor="accent1" w:themeTint="66"/>
        <w:right w:val="single" w:sz="4" w:space="0" w:color="5BADFF" w:themeColor="accent1" w:themeTint="66"/>
        <w:insideH w:val="single" w:sz="4" w:space="0" w:color="5BADFF" w:themeColor="accent1" w:themeTint="66"/>
        <w:insideV w:val="single" w:sz="4" w:space="0" w:color="5BADFF" w:themeColor="accent1" w:themeTint="66"/>
      </w:tblBorders>
    </w:tblPr>
    <w:tblStylePr w:type="firstRow">
      <w:rPr>
        <w:b/>
        <w:bCs/>
      </w:rPr>
      <w:tblPr/>
      <w:tcPr>
        <w:tcBorders>
          <w:bottom w:val="single" w:sz="12" w:space="0" w:color="0A84FF" w:themeColor="accent1" w:themeTint="99"/>
        </w:tcBorders>
      </w:tcPr>
    </w:tblStylePr>
    <w:tblStylePr w:type="lastRow">
      <w:rPr>
        <w:b/>
        <w:bCs/>
      </w:rPr>
      <w:tblPr/>
      <w:tcPr>
        <w:tcBorders>
          <w:top w:val="double" w:sz="2" w:space="0" w:color="0A84FF"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00E0"/>
    <w:pPr>
      <w:spacing w:after="0" w:line="240" w:lineRule="auto"/>
    </w:pPr>
    <w:tblPr>
      <w:tblStyleRowBandSize w:val="1"/>
      <w:tblStyleColBandSize w:val="1"/>
      <w:tblBorders>
        <w:top w:val="single" w:sz="4" w:space="0" w:color="9EE8D1" w:themeColor="accent6" w:themeTint="66"/>
        <w:left w:val="single" w:sz="4" w:space="0" w:color="9EE8D1" w:themeColor="accent6" w:themeTint="66"/>
        <w:bottom w:val="single" w:sz="4" w:space="0" w:color="9EE8D1" w:themeColor="accent6" w:themeTint="66"/>
        <w:right w:val="single" w:sz="4" w:space="0" w:color="9EE8D1" w:themeColor="accent6" w:themeTint="66"/>
        <w:insideH w:val="single" w:sz="4" w:space="0" w:color="9EE8D1" w:themeColor="accent6" w:themeTint="66"/>
        <w:insideV w:val="single" w:sz="4" w:space="0" w:color="9EE8D1" w:themeColor="accent6" w:themeTint="66"/>
      </w:tblBorders>
    </w:tblPr>
    <w:tblStylePr w:type="firstRow">
      <w:rPr>
        <w:b/>
        <w:bCs/>
      </w:rPr>
      <w:tblPr/>
      <w:tcPr>
        <w:tcBorders>
          <w:bottom w:val="single" w:sz="12" w:space="0" w:color="6EDDBB" w:themeColor="accent6" w:themeTint="99"/>
        </w:tcBorders>
      </w:tcPr>
    </w:tblStylePr>
    <w:tblStylePr w:type="lastRow">
      <w:rPr>
        <w:b/>
        <w:bCs/>
      </w:rPr>
      <w:tblPr/>
      <w:tcPr>
        <w:tcBorders>
          <w:top w:val="double" w:sz="2" w:space="0" w:color="6EDDBB" w:themeColor="accent6" w:themeTint="99"/>
        </w:tcBorders>
      </w:tcPr>
    </w:tblStylePr>
    <w:tblStylePr w:type="firstCol">
      <w:rPr>
        <w:b/>
        <w:bCs/>
      </w:rPr>
    </w:tblStylePr>
    <w:tblStylePr w:type="lastCol">
      <w:rPr>
        <w:b/>
        <w:bCs/>
      </w:rPr>
    </w:tblStylePr>
  </w:style>
  <w:style w:type="paragraph" w:customStyle="1" w:styleId="Default">
    <w:name w:val="Default"/>
    <w:rsid w:val="006A1ACE"/>
    <w:pPr>
      <w:autoSpaceDE w:val="0"/>
      <w:autoSpaceDN w:val="0"/>
      <w:adjustRightInd w:val="0"/>
      <w:spacing w:after="0" w:line="240" w:lineRule="auto"/>
    </w:pPr>
    <w:rPr>
      <w:rFonts w:cs="Arial"/>
      <w:color w:val="000000"/>
      <w:sz w:val="24"/>
      <w:szCs w:val="24"/>
    </w:rPr>
  </w:style>
  <w:style w:type="character" w:customStyle="1" w:styleId="Heading1Char">
    <w:name w:val="Heading 1 Char"/>
    <w:basedOn w:val="DefaultParagraphFont"/>
    <w:link w:val="Heading1"/>
    <w:uiPriority w:val="9"/>
    <w:rsid w:val="009447EE"/>
    <w:rPr>
      <w:rFonts w:eastAsia="Times New Roman" w:cs="Arial"/>
      <w:b/>
      <w:caps/>
      <w:color w:val="385988"/>
      <w:sz w:val="26"/>
      <w:szCs w:val="26"/>
    </w:rPr>
  </w:style>
  <w:style w:type="paragraph" w:styleId="Title">
    <w:name w:val="Title"/>
    <w:basedOn w:val="Normal"/>
    <w:next w:val="Normal"/>
    <w:link w:val="TitleChar"/>
    <w:uiPriority w:val="10"/>
    <w:qFormat/>
    <w:rsid w:val="000D644A"/>
    <w:pPr>
      <w:spacing w:after="0" w:line="240" w:lineRule="auto"/>
      <w:contextualSpacing/>
    </w:pPr>
    <w:rPr>
      <w:rFonts w:ascii="Source Sans Pro" w:eastAsiaTheme="majorEastAsia" w:hAnsi="Source Sans Pro" w:cstheme="majorBidi"/>
      <w:b/>
      <w:spacing w:val="-10"/>
      <w:kern w:val="28"/>
      <w:sz w:val="36"/>
      <w:szCs w:val="56"/>
      <w14:ligatures w14:val="none"/>
    </w:rPr>
  </w:style>
  <w:style w:type="character" w:customStyle="1" w:styleId="TitleChar">
    <w:name w:val="Title Char"/>
    <w:basedOn w:val="DefaultParagraphFont"/>
    <w:link w:val="Title"/>
    <w:uiPriority w:val="10"/>
    <w:rsid w:val="000D644A"/>
    <w:rPr>
      <w:rFonts w:ascii="Source Sans Pro" w:eastAsiaTheme="majorEastAsia" w:hAnsi="Source Sans Pro" w:cstheme="majorBidi"/>
      <w:b/>
      <w:spacing w:val="-10"/>
      <w:kern w:val="28"/>
      <w:sz w:val="36"/>
      <w:szCs w:val="56"/>
    </w:rPr>
  </w:style>
  <w:style w:type="character" w:customStyle="1" w:styleId="Heading2Char">
    <w:name w:val="Heading 2 Char"/>
    <w:basedOn w:val="DefaultParagraphFont"/>
    <w:link w:val="Heading2"/>
    <w:uiPriority w:val="9"/>
    <w:rsid w:val="000D644A"/>
    <w:rPr>
      <w:rFonts w:ascii="Source Sans Pro" w:eastAsiaTheme="majorEastAsia" w:hAnsi="Source Sans Pro" w:cstheme="majorBidi"/>
      <w:color w:val="003366"/>
      <w:sz w:val="26"/>
      <w:szCs w:val="26"/>
    </w:rPr>
  </w:style>
  <w:style w:type="character" w:customStyle="1" w:styleId="Heading3Char">
    <w:name w:val="Heading 3 Char"/>
    <w:basedOn w:val="DefaultParagraphFont"/>
    <w:link w:val="Heading3"/>
    <w:uiPriority w:val="9"/>
    <w:rsid w:val="00712222"/>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accmidwest.sharepoint.com/sites/MarCom/Templates/Letterheads/2026%20GACC%20Midwest%20-%20Chicago%20address%20-%20Letterhead_PR%2020260227.dotx" TargetMode="External"/></Relationships>
</file>

<file path=word/theme/theme1.xml><?xml version="1.0" encoding="utf-8"?>
<a:theme xmlns:a="http://schemas.openxmlformats.org/drawingml/2006/main" name="Office Theme">
  <a:themeElements>
    <a:clrScheme name="GACC Midwest 2024">
      <a:dk1>
        <a:sysClr val="windowText" lastClr="000000"/>
      </a:dk1>
      <a:lt1>
        <a:sysClr val="window" lastClr="FFFFFF"/>
      </a:lt1>
      <a:dk2>
        <a:srgbClr val="474747"/>
      </a:dk2>
      <a:lt2>
        <a:srgbClr val="F2F2F2"/>
      </a:lt2>
      <a:accent1>
        <a:srgbClr val="003366"/>
      </a:accent1>
      <a:accent2>
        <a:srgbClr val="C34343"/>
      </a:accent2>
      <a:accent3>
        <a:srgbClr val="FFDE5B"/>
      </a:accent3>
      <a:accent4>
        <a:srgbClr val="DE8703"/>
      </a:accent4>
      <a:accent5>
        <a:srgbClr val="CCD7E6"/>
      </a:accent5>
      <a:accent6>
        <a:srgbClr val="28AD84"/>
      </a:accent6>
      <a:hlink>
        <a:srgbClr val="00A6E3"/>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DEDC777299B46BDEDED36E11B1AB2" ma:contentTypeVersion="21" ma:contentTypeDescription="Create a new document." ma:contentTypeScope="" ma:versionID="430df2fe6a2cb4d6e39cda83d0e8472c">
  <xsd:schema xmlns:xsd="http://www.w3.org/2001/XMLSchema" xmlns:xs="http://www.w3.org/2001/XMLSchema" xmlns:p="http://schemas.microsoft.com/office/2006/metadata/properties" xmlns:ns1="http://schemas.microsoft.com/sharepoint/v3" xmlns:ns2="b978788b-339c-43f5-a577-64cf59a9bee4" xmlns:ns3="712a7f22-9462-47e8-8b44-bb31db5e882a" targetNamespace="http://schemas.microsoft.com/office/2006/metadata/properties" ma:root="true" ma:fieldsID="adff13628b1f440af80df7c0f8b0d22c" ns1:_="" ns2:_="" ns3:_="">
    <xsd:import namespace="http://schemas.microsoft.com/sharepoint/v3"/>
    <xsd:import namespace="b978788b-339c-43f5-a577-64cf59a9bee4"/>
    <xsd:import namespace="712a7f22-9462-47e8-8b44-bb31db5e88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8788b-339c-43f5-a577-64cf59a9b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872fad-48bc-4b82-9f52-bbb74bfc0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a7f22-9462-47e8-8b44-bb31db5e88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cfc814-8e3a-4c6d-860a-70229e6deff1}" ma:internalName="TaxCatchAll" ma:showField="CatchAllData" ma:web="712a7f22-9462-47e8-8b44-bb31db5e8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78788b-339c-43f5-a577-64cf59a9bee4">
      <Terms xmlns="http://schemas.microsoft.com/office/infopath/2007/PartnerControls"/>
    </lcf76f155ced4ddcb4097134ff3c332f>
    <TaxCatchAll xmlns="712a7f22-9462-47e8-8b44-bb31db5e882a"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2BF-89AC-42CF-A8A7-B8C3D850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78788b-339c-43f5-a577-64cf59a9bee4"/>
    <ds:schemaRef ds:uri="712a7f22-9462-47e8-8b44-bb31db5e8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2F243-9F6F-4141-AEFB-ADEE5020FA14}">
  <ds:schemaRefs>
    <ds:schemaRef ds:uri="http://schemas.openxmlformats.org/officeDocument/2006/bibliography"/>
  </ds:schemaRefs>
</ds:datastoreItem>
</file>

<file path=customXml/itemProps3.xml><?xml version="1.0" encoding="utf-8"?>
<ds:datastoreItem xmlns:ds="http://schemas.openxmlformats.org/officeDocument/2006/customXml" ds:itemID="{4D604237-0132-4334-9F76-245D64D812C4}">
  <ds:schemaRefs>
    <ds:schemaRef ds:uri="http://schemas.microsoft.com/office/2006/metadata/properties"/>
    <ds:schemaRef ds:uri="http://schemas.microsoft.com/office/infopath/2007/PartnerControls"/>
    <ds:schemaRef ds:uri="http://schemas.microsoft.com/sharepoint/v3"/>
    <ds:schemaRef ds:uri="b978788b-339c-43f5-a577-64cf59a9bee4"/>
    <ds:schemaRef ds:uri="712a7f22-9462-47e8-8b44-bb31db5e882a"/>
  </ds:schemaRefs>
</ds:datastoreItem>
</file>

<file path=customXml/itemProps4.xml><?xml version="1.0" encoding="utf-8"?>
<ds:datastoreItem xmlns:ds="http://schemas.openxmlformats.org/officeDocument/2006/customXml" ds:itemID="{35A5560B-14F5-49B1-8591-0E41738150D3}">
  <ds:schemaRefs>
    <ds:schemaRef ds:uri="http://schemas.microsoft.com/sharepoint/v3/contenttype/forms"/>
  </ds:schemaRefs>
</ds:datastoreItem>
</file>

<file path=docMetadata/LabelInfo.xml><?xml version="1.0" encoding="utf-8"?>
<clbl:labelList xmlns:clbl="http://schemas.microsoft.com/office/2020/mipLabelMetadata">
  <clbl:label id="{1efaccd4-d68c-4f7a-9953-4256d1cd719f}" enabled="0" method="" siteId="{1efaccd4-d68c-4f7a-9953-4256d1cd719f}" removed="1"/>
</clbl:labelList>
</file>

<file path=docProps/app.xml><?xml version="1.0" encoding="utf-8"?>
<Properties xmlns="http://schemas.openxmlformats.org/officeDocument/2006/extended-properties" xmlns:vt="http://schemas.openxmlformats.org/officeDocument/2006/docPropsVTypes">
  <Template>2026%20GACC%20Midwest%20-%20Chicago%20address%20-%20Letterhead_PR%2020260227</Template>
  <TotalTime>0</TotalTime>
  <Pages>3</Pages>
  <Words>486</Words>
  <Characters>2774</Characters>
  <Application>Microsoft Office Word</Application>
  <DocSecurity>0</DocSecurity>
  <Lines>23</Lines>
  <Paragraphs>6</Paragraphs>
  <ScaleCrop>false</ScaleCrop>
  <Company>Microsoft</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Moore</dc:creator>
  <cp:keywords/>
  <cp:lastModifiedBy>Anna Moore</cp:lastModifiedBy>
  <cp:revision>2</cp:revision>
  <cp:lastPrinted>2021-05-14T17:39:00Z</cp:lastPrinted>
  <dcterms:created xsi:type="dcterms:W3CDTF">2026-05-07T16:45:00Z</dcterms:created>
  <dcterms:modified xsi:type="dcterms:W3CDTF">2026-05-07T16:45:00Z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0x0101001BFDEDC777299B46BDEDED36E11B1AB2</vt:lpwstr>
  </property>
  <property fmtid="{D5CDD505-2E9C-101B-9397-08002B2CF9AE}" pid="3" name="Search Terms and Tags">
    <vt:lpwstr/>
  </property>
  <property fmtid="{D5CDD505-2E9C-101B-9397-08002B2CF9AE}" pid="4" name="MediaServiceImageTags">
    <vt:lpwstr/>
  </property>
  <property fmtid="{D5CDD505-2E9C-101B-9397-08002B2CF9AE}" pid="5" name="GrammarlyDocumentId">
    <vt:lpwstr>c2dc63a602974161256cc12ce2550de3a710c2493a0aee3ce8ae714d17036765</vt:lpwstr>
  </property>
</Properties>
</file>